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79C67A" w14:textId="77777777" w:rsidR="0045456C" w:rsidRPr="001076B7" w:rsidRDefault="0045456C" w:rsidP="0045456C">
      <w:pPr>
        <w:spacing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1076B7">
        <w:rPr>
          <w:rFonts w:ascii="Tahoma" w:hAnsi="Tahoma" w:cs="Tahoma"/>
          <w:sz w:val="24"/>
          <w:szCs w:val="24"/>
        </w:rPr>
        <w:br/>
        <w:t xml:space="preserve"> </w:t>
      </w:r>
      <w:r w:rsidRPr="001076B7">
        <w:rPr>
          <w:rFonts w:ascii="Tahoma" w:hAnsi="Tahoma" w:cs="Tahoma"/>
          <w:b/>
          <w:bCs/>
          <w:sz w:val="24"/>
          <w:szCs w:val="24"/>
        </w:rPr>
        <w:t>REGULAMIN REKRUTACJI I UCZESTNICTWA W PROJEKCIE</w:t>
      </w:r>
    </w:p>
    <w:p w14:paraId="68C02FB4" w14:textId="36CBF77C" w:rsidR="0045456C" w:rsidRPr="00F570F0" w:rsidRDefault="0045456C" w:rsidP="0045456C">
      <w:pPr>
        <w:spacing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1076B7">
        <w:rPr>
          <w:rFonts w:ascii="Tahoma" w:hAnsi="Tahoma" w:cs="Tahoma"/>
          <w:b/>
          <w:bCs/>
          <w:sz w:val="24"/>
          <w:szCs w:val="24"/>
        </w:rPr>
        <w:t>„</w:t>
      </w:r>
      <w:r w:rsidR="00CB4062">
        <w:rPr>
          <w:rFonts w:ascii="Tahoma" w:hAnsi="Tahoma" w:cs="Tahoma"/>
          <w:b/>
          <w:bCs/>
          <w:sz w:val="24"/>
          <w:szCs w:val="24"/>
        </w:rPr>
        <w:t>Wsparcie usług społecznych w Gminie Suszec</w:t>
      </w:r>
      <w:r w:rsidRPr="001076B7">
        <w:rPr>
          <w:rFonts w:ascii="Tahoma" w:hAnsi="Tahoma" w:cs="Tahoma"/>
          <w:b/>
          <w:bCs/>
          <w:sz w:val="24"/>
          <w:szCs w:val="24"/>
        </w:rPr>
        <w:t>”</w:t>
      </w:r>
    </w:p>
    <w:p w14:paraId="2FF2F01F" w14:textId="2AE53B55" w:rsidR="0045456C" w:rsidRPr="001076B7" w:rsidRDefault="0045456C" w:rsidP="0045456C">
      <w:pPr>
        <w:spacing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F570F0">
        <w:rPr>
          <w:rFonts w:ascii="Tahoma" w:hAnsi="Tahoma" w:cs="Tahoma"/>
          <w:b/>
          <w:bCs/>
          <w:sz w:val="24"/>
          <w:szCs w:val="24"/>
        </w:rPr>
        <w:t xml:space="preserve">Nr </w:t>
      </w:r>
      <w:r w:rsidR="00CB4062">
        <w:rPr>
          <w:rFonts w:ascii="Tahoma" w:hAnsi="Tahoma" w:cs="Tahoma"/>
          <w:b/>
          <w:bCs/>
          <w:sz w:val="24"/>
          <w:szCs w:val="24"/>
        </w:rPr>
        <w:t>FESL.07.04-IZ.01-05C3/23</w:t>
      </w:r>
    </w:p>
    <w:p w14:paraId="15F2A60A" w14:textId="77777777" w:rsidR="0045456C" w:rsidRPr="001076B7" w:rsidRDefault="0045456C" w:rsidP="0045456C">
      <w:pPr>
        <w:spacing w:line="276" w:lineRule="auto"/>
        <w:rPr>
          <w:rFonts w:ascii="Tahoma" w:hAnsi="Tahoma" w:cs="Tahoma"/>
          <w:sz w:val="24"/>
          <w:szCs w:val="24"/>
        </w:rPr>
      </w:pPr>
    </w:p>
    <w:p w14:paraId="18D879C5" w14:textId="77777777" w:rsidR="0045456C" w:rsidRPr="001076B7" w:rsidRDefault="0045456C" w:rsidP="0045456C">
      <w:pPr>
        <w:spacing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1076B7">
        <w:rPr>
          <w:rFonts w:ascii="Tahoma" w:hAnsi="Tahoma" w:cs="Tahoma"/>
          <w:b/>
          <w:bCs/>
          <w:sz w:val="24"/>
          <w:szCs w:val="24"/>
        </w:rPr>
        <w:t>§ 1 Postanowienia ogólne</w:t>
      </w:r>
    </w:p>
    <w:p w14:paraId="43C42D85" w14:textId="77777777" w:rsidR="0045456C" w:rsidRPr="001076B7" w:rsidRDefault="0045456C" w:rsidP="0045456C">
      <w:pPr>
        <w:spacing w:line="276" w:lineRule="auto"/>
        <w:rPr>
          <w:rFonts w:ascii="Tahoma" w:hAnsi="Tahoma" w:cs="Tahoma"/>
          <w:sz w:val="24"/>
          <w:szCs w:val="24"/>
        </w:rPr>
      </w:pPr>
    </w:p>
    <w:p w14:paraId="58130E92" w14:textId="2AFFDE02" w:rsidR="0045456C" w:rsidRPr="001076B7" w:rsidRDefault="0045456C" w:rsidP="0045456C">
      <w:pPr>
        <w:spacing w:line="276" w:lineRule="auto"/>
        <w:rPr>
          <w:rFonts w:ascii="Tahoma" w:hAnsi="Tahoma" w:cs="Tahoma"/>
          <w:sz w:val="24"/>
          <w:szCs w:val="24"/>
        </w:rPr>
      </w:pPr>
      <w:r w:rsidRPr="001076B7">
        <w:rPr>
          <w:rFonts w:ascii="Tahoma" w:hAnsi="Tahoma" w:cs="Tahoma"/>
          <w:sz w:val="24"/>
          <w:szCs w:val="24"/>
        </w:rPr>
        <w:t xml:space="preserve">1. Projekt jest </w:t>
      </w:r>
      <w:r w:rsidRPr="00F570F0">
        <w:rPr>
          <w:rFonts w:ascii="Tahoma" w:hAnsi="Tahoma" w:cs="Tahoma"/>
          <w:sz w:val="24"/>
          <w:szCs w:val="24"/>
        </w:rPr>
        <w:t>Projekt współfinansowany z Funduszy Europejskich</w:t>
      </w:r>
      <w:r w:rsidR="00CB4062">
        <w:rPr>
          <w:rFonts w:ascii="Tahoma" w:hAnsi="Tahoma" w:cs="Tahoma"/>
          <w:sz w:val="24"/>
          <w:szCs w:val="24"/>
        </w:rPr>
        <w:t xml:space="preserve"> </w:t>
      </w:r>
      <w:r w:rsidR="00CB4062" w:rsidRPr="00CB4062">
        <w:rPr>
          <w:rFonts w:ascii="Tahoma" w:hAnsi="Tahoma" w:cs="Tahoma"/>
          <w:sz w:val="24"/>
          <w:szCs w:val="24"/>
        </w:rPr>
        <w:t>ze środków Europejskiego Funduszu Społecznego Plus</w:t>
      </w:r>
      <w:r w:rsidR="00CB4062">
        <w:rPr>
          <w:rFonts w:ascii="Tahoma" w:hAnsi="Tahoma" w:cs="Tahoma"/>
          <w:sz w:val="24"/>
          <w:szCs w:val="24"/>
        </w:rPr>
        <w:t xml:space="preserve"> </w:t>
      </w:r>
      <w:r w:rsidRPr="00F570F0">
        <w:rPr>
          <w:rFonts w:ascii="Tahoma" w:hAnsi="Tahoma" w:cs="Tahoma"/>
          <w:sz w:val="24"/>
          <w:szCs w:val="24"/>
        </w:rPr>
        <w:t xml:space="preserve"> w ramach programu „Fundusze Europejskie dla Śląskiego 2021-2027” dla Priorytetu:</w:t>
      </w:r>
      <w:r w:rsidR="00CB4062" w:rsidRPr="00CB4062">
        <w:t xml:space="preserve"> </w:t>
      </w:r>
      <w:r w:rsidR="00CB4062" w:rsidRPr="00CB4062">
        <w:rPr>
          <w:rFonts w:ascii="Tahoma" w:hAnsi="Tahoma" w:cs="Tahoma"/>
          <w:sz w:val="24"/>
          <w:szCs w:val="24"/>
        </w:rPr>
        <w:t>Priorytet FESL.07 Fundusze Europejskie dla społeczeństwa, Działanie FESL.07.04 Usługi społeczne.</w:t>
      </w:r>
    </w:p>
    <w:p w14:paraId="6E22ED46" w14:textId="506481B3" w:rsidR="0045456C" w:rsidRPr="001076B7" w:rsidRDefault="0045456C" w:rsidP="0045456C">
      <w:pPr>
        <w:spacing w:line="276" w:lineRule="auto"/>
        <w:rPr>
          <w:rFonts w:ascii="Tahoma" w:hAnsi="Tahoma" w:cs="Tahoma"/>
          <w:sz w:val="24"/>
          <w:szCs w:val="24"/>
        </w:rPr>
      </w:pPr>
      <w:r w:rsidRPr="001076B7">
        <w:rPr>
          <w:rFonts w:ascii="Tahoma" w:hAnsi="Tahoma" w:cs="Tahoma"/>
          <w:sz w:val="24"/>
          <w:szCs w:val="24"/>
        </w:rPr>
        <w:t>2. Projekt realizowany jest na terenie Gminy Suszec</w:t>
      </w:r>
      <w:r w:rsidRPr="00F570F0">
        <w:rPr>
          <w:rFonts w:ascii="Tahoma" w:hAnsi="Tahoma" w:cs="Tahoma"/>
          <w:sz w:val="24"/>
          <w:szCs w:val="24"/>
        </w:rPr>
        <w:t xml:space="preserve"> (województwo śląskie)</w:t>
      </w:r>
      <w:r w:rsidRPr="001076B7">
        <w:rPr>
          <w:rFonts w:ascii="Tahoma" w:hAnsi="Tahoma" w:cs="Tahoma"/>
          <w:sz w:val="24"/>
          <w:szCs w:val="24"/>
        </w:rPr>
        <w:t xml:space="preserve"> od 1 </w:t>
      </w:r>
      <w:r w:rsidR="00CB4062">
        <w:rPr>
          <w:rFonts w:ascii="Tahoma" w:hAnsi="Tahoma" w:cs="Tahoma"/>
          <w:sz w:val="24"/>
          <w:szCs w:val="24"/>
        </w:rPr>
        <w:t>października</w:t>
      </w:r>
      <w:r w:rsidRPr="001076B7">
        <w:rPr>
          <w:rFonts w:ascii="Tahoma" w:hAnsi="Tahoma" w:cs="Tahoma"/>
          <w:sz w:val="24"/>
          <w:szCs w:val="24"/>
        </w:rPr>
        <w:t xml:space="preserve"> 2024 roku do </w:t>
      </w:r>
      <w:r w:rsidR="00E95AB9">
        <w:rPr>
          <w:rFonts w:ascii="Tahoma" w:hAnsi="Tahoma" w:cs="Tahoma"/>
          <w:sz w:val="24"/>
          <w:szCs w:val="24"/>
        </w:rPr>
        <w:t>28 lutego</w:t>
      </w:r>
      <w:r w:rsidRPr="001076B7">
        <w:rPr>
          <w:rFonts w:ascii="Tahoma" w:hAnsi="Tahoma" w:cs="Tahoma"/>
          <w:sz w:val="24"/>
          <w:szCs w:val="24"/>
        </w:rPr>
        <w:t xml:space="preserve"> 2026 roku.</w:t>
      </w:r>
    </w:p>
    <w:p w14:paraId="4CF58865" w14:textId="231066D3" w:rsidR="0045456C" w:rsidRPr="00F570F0" w:rsidRDefault="0045456C" w:rsidP="0045456C">
      <w:pPr>
        <w:spacing w:line="276" w:lineRule="auto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sz w:val="24"/>
          <w:szCs w:val="24"/>
        </w:rPr>
        <w:t xml:space="preserve">3. Projekt jest skierowany do </w:t>
      </w:r>
      <w:r w:rsidR="00CB4062">
        <w:rPr>
          <w:rFonts w:ascii="Tahoma" w:hAnsi="Tahoma" w:cs="Tahoma"/>
          <w:sz w:val="24"/>
          <w:szCs w:val="24"/>
        </w:rPr>
        <w:t>8</w:t>
      </w:r>
      <w:r w:rsidRPr="00F570F0">
        <w:rPr>
          <w:rFonts w:ascii="Tahoma" w:hAnsi="Tahoma" w:cs="Tahoma"/>
          <w:sz w:val="24"/>
          <w:szCs w:val="24"/>
        </w:rPr>
        <w:t xml:space="preserve">0 </w:t>
      </w:r>
      <w:r w:rsidR="00CB4062">
        <w:rPr>
          <w:rFonts w:ascii="Tahoma" w:hAnsi="Tahoma" w:cs="Tahoma"/>
          <w:sz w:val="24"/>
          <w:szCs w:val="24"/>
        </w:rPr>
        <w:t>seniorów</w:t>
      </w:r>
      <w:r w:rsidRPr="00F570F0">
        <w:rPr>
          <w:rFonts w:ascii="Tahoma" w:hAnsi="Tahoma" w:cs="Tahoma"/>
          <w:sz w:val="24"/>
          <w:szCs w:val="24"/>
        </w:rPr>
        <w:t xml:space="preserve"> (</w:t>
      </w:r>
      <w:r w:rsidR="00CB4062">
        <w:rPr>
          <w:rFonts w:ascii="Tahoma" w:hAnsi="Tahoma" w:cs="Tahoma"/>
          <w:sz w:val="24"/>
          <w:szCs w:val="24"/>
        </w:rPr>
        <w:t>50</w:t>
      </w:r>
      <w:r w:rsidRPr="00F570F0">
        <w:rPr>
          <w:rFonts w:ascii="Tahoma" w:hAnsi="Tahoma" w:cs="Tahoma"/>
          <w:sz w:val="24"/>
          <w:szCs w:val="24"/>
        </w:rPr>
        <w:t xml:space="preserve"> kobiet ,</w:t>
      </w:r>
      <w:r w:rsidR="00CB4062">
        <w:rPr>
          <w:rFonts w:ascii="Tahoma" w:hAnsi="Tahoma" w:cs="Tahoma"/>
          <w:sz w:val="24"/>
          <w:szCs w:val="24"/>
        </w:rPr>
        <w:t>3</w:t>
      </w:r>
      <w:r w:rsidRPr="00F570F0">
        <w:rPr>
          <w:rFonts w:ascii="Tahoma" w:hAnsi="Tahoma" w:cs="Tahoma"/>
          <w:sz w:val="24"/>
          <w:szCs w:val="24"/>
        </w:rPr>
        <w:t xml:space="preserve">0 mężczyzn) </w:t>
      </w:r>
      <w:r w:rsidR="00CB4062" w:rsidRPr="00CB4062">
        <w:rPr>
          <w:rFonts w:ascii="Tahoma" w:hAnsi="Tahoma" w:cs="Tahoma"/>
          <w:sz w:val="24"/>
          <w:szCs w:val="24"/>
        </w:rPr>
        <w:t>potrzebujących wsparcia w codziennym funkcjonowaniu</w:t>
      </w:r>
      <w:r w:rsidR="00CB4062">
        <w:rPr>
          <w:rFonts w:ascii="Tahoma" w:hAnsi="Tahoma" w:cs="Tahoma"/>
          <w:sz w:val="24"/>
          <w:szCs w:val="24"/>
        </w:rPr>
        <w:t xml:space="preserve"> </w:t>
      </w:r>
      <w:r w:rsidR="00CB4062" w:rsidRPr="00CB4062">
        <w:rPr>
          <w:rFonts w:ascii="Tahoma" w:hAnsi="Tahoma" w:cs="Tahoma"/>
          <w:sz w:val="24"/>
          <w:szCs w:val="24"/>
        </w:rPr>
        <w:t>oraz ich otoczenia</w:t>
      </w:r>
      <w:r w:rsidR="00DD7C6A">
        <w:rPr>
          <w:rFonts w:ascii="Tahoma" w:hAnsi="Tahoma" w:cs="Tahoma"/>
          <w:sz w:val="24"/>
          <w:szCs w:val="24"/>
        </w:rPr>
        <w:t xml:space="preserve"> - 20 opiekunów faktycznych -</w:t>
      </w:r>
      <w:r w:rsidR="00CB4062" w:rsidRPr="00CB4062">
        <w:rPr>
          <w:rFonts w:ascii="Tahoma" w:hAnsi="Tahoma" w:cs="Tahoma"/>
          <w:sz w:val="24"/>
          <w:szCs w:val="24"/>
        </w:rPr>
        <w:t xml:space="preserve"> </w:t>
      </w:r>
      <w:r w:rsidRPr="00F570F0">
        <w:rPr>
          <w:rFonts w:ascii="Tahoma" w:hAnsi="Tahoma" w:cs="Tahoma"/>
          <w:sz w:val="24"/>
          <w:szCs w:val="24"/>
        </w:rPr>
        <w:t>zamieszkujących Gminę Suszec., w tym do: w tym do:</w:t>
      </w:r>
    </w:p>
    <w:p w14:paraId="027E6F2D" w14:textId="69E6C424" w:rsidR="0045456C" w:rsidRPr="00F570F0" w:rsidRDefault="00CB4062" w:rsidP="0045456C">
      <w:pPr>
        <w:pStyle w:val="Akapitzlist"/>
        <w:numPr>
          <w:ilvl w:val="0"/>
          <w:numId w:val="2"/>
        </w:numPr>
        <w:suppressAutoHyphens/>
        <w:spacing w:after="0" w:line="276" w:lineRule="auto"/>
        <w:contextualSpacing w:val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35</w:t>
      </w:r>
      <w:r w:rsidR="0045456C" w:rsidRPr="00F570F0">
        <w:rPr>
          <w:rFonts w:ascii="Tahoma" w:hAnsi="Tahoma" w:cs="Tahoma"/>
          <w:sz w:val="24"/>
          <w:szCs w:val="24"/>
        </w:rPr>
        <w:t xml:space="preserve"> osób (</w:t>
      </w:r>
      <w:r>
        <w:rPr>
          <w:rFonts w:ascii="Tahoma" w:hAnsi="Tahoma" w:cs="Tahoma"/>
          <w:sz w:val="24"/>
          <w:szCs w:val="24"/>
        </w:rPr>
        <w:t>20</w:t>
      </w:r>
      <w:r w:rsidR="0045456C" w:rsidRPr="00F570F0">
        <w:rPr>
          <w:rFonts w:ascii="Tahoma" w:hAnsi="Tahoma" w:cs="Tahoma"/>
          <w:sz w:val="24"/>
          <w:szCs w:val="24"/>
        </w:rPr>
        <w:t xml:space="preserve"> kobiet, 1</w:t>
      </w:r>
      <w:r>
        <w:rPr>
          <w:rFonts w:ascii="Tahoma" w:hAnsi="Tahoma" w:cs="Tahoma"/>
          <w:sz w:val="24"/>
          <w:szCs w:val="24"/>
        </w:rPr>
        <w:t>5</w:t>
      </w:r>
      <w:r w:rsidR="0045456C" w:rsidRPr="00F570F0">
        <w:rPr>
          <w:rFonts w:ascii="Tahoma" w:hAnsi="Tahoma" w:cs="Tahoma"/>
          <w:sz w:val="24"/>
          <w:szCs w:val="24"/>
        </w:rPr>
        <w:t xml:space="preserve"> mężczyzn) </w:t>
      </w:r>
      <w:r>
        <w:rPr>
          <w:rFonts w:ascii="Tahoma" w:hAnsi="Tahoma" w:cs="Tahoma"/>
          <w:sz w:val="24"/>
          <w:szCs w:val="24"/>
        </w:rPr>
        <w:t>potrzebujących wsparcia w codziennym funkcjon</w:t>
      </w:r>
      <w:r w:rsidR="00DD7C6A">
        <w:rPr>
          <w:rFonts w:ascii="Tahoma" w:hAnsi="Tahoma" w:cs="Tahoma"/>
          <w:sz w:val="24"/>
          <w:szCs w:val="24"/>
        </w:rPr>
        <w:t>owaniu w ramach usług opiekuńczych i specjalistycznych usług opiekuńczych</w:t>
      </w:r>
    </w:p>
    <w:p w14:paraId="3223D005" w14:textId="324494B2" w:rsidR="00DD7C6A" w:rsidRDefault="00DD7C6A" w:rsidP="0045456C">
      <w:pPr>
        <w:pStyle w:val="Akapitzlist"/>
        <w:numPr>
          <w:ilvl w:val="0"/>
          <w:numId w:val="2"/>
        </w:numPr>
        <w:suppressAutoHyphens/>
        <w:spacing w:after="0" w:line="276" w:lineRule="auto"/>
        <w:contextualSpacing w:val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45</w:t>
      </w:r>
      <w:r w:rsidR="0045456C" w:rsidRPr="00F570F0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osób (30 kobiet i 15 mężczyzn) w wieku senioralnym</w:t>
      </w:r>
      <w:r w:rsidR="0045456C" w:rsidRPr="00F570F0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(60+) potrzebujących wsparcia w ramach Klubu Seniora</w:t>
      </w:r>
    </w:p>
    <w:p w14:paraId="6FD0A021" w14:textId="45204F4E" w:rsidR="0045456C" w:rsidRDefault="00DD7C6A" w:rsidP="00DD7C6A">
      <w:pPr>
        <w:pStyle w:val="Akapitzlist"/>
        <w:numPr>
          <w:ilvl w:val="0"/>
          <w:numId w:val="2"/>
        </w:numPr>
        <w:suppressAutoHyphens/>
        <w:spacing w:after="0" w:line="276" w:lineRule="auto"/>
        <w:contextualSpacing w:val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20 osób (15 kobiet 5 mężczyzn) pełniących rolę opiekunów faktycznych dla osób zależnych potrzebujących zwiększenia swoich kompetencji</w:t>
      </w:r>
    </w:p>
    <w:p w14:paraId="020ADC4E" w14:textId="77777777" w:rsidR="00F878E9" w:rsidRPr="00DD7C6A" w:rsidRDefault="00F878E9" w:rsidP="00E557EC">
      <w:pPr>
        <w:pStyle w:val="Akapitzlist"/>
        <w:suppressAutoHyphens/>
        <w:spacing w:after="0" w:line="276" w:lineRule="auto"/>
        <w:ind w:left="1080"/>
        <w:contextualSpacing w:val="0"/>
        <w:rPr>
          <w:rFonts w:ascii="Tahoma" w:hAnsi="Tahoma" w:cs="Tahoma"/>
          <w:sz w:val="24"/>
          <w:szCs w:val="24"/>
        </w:rPr>
      </w:pPr>
    </w:p>
    <w:p w14:paraId="3434E621" w14:textId="287E0F70" w:rsidR="0045456C" w:rsidRPr="001076B7" w:rsidRDefault="0045456C" w:rsidP="00F878E9">
      <w:pPr>
        <w:spacing w:line="276" w:lineRule="auto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sz w:val="24"/>
          <w:szCs w:val="24"/>
        </w:rPr>
        <w:t xml:space="preserve">4. </w:t>
      </w:r>
      <w:r w:rsidR="00F878E9" w:rsidRPr="00F878E9">
        <w:rPr>
          <w:rFonts w:ascii="Tahoma" w:hAnsi="Tahoma" w:cs="Tahoma"/>
          <w:sz w:val="24"/>
          <w:szCs w:val="24"/>
        </w:rPr>
        <w:t>Celem proj</w:t>
      </w:r>
      <w:r w:rsidR="00F878E9">
        <w:rPr>
          <w:rFonts w:ascii="Tahoma" w:hAnsi="Tahoma" w:cs="Tahoma"/>
          <w:sz w:val="24"/>
          <w:szCs w:val="24"/>
        </w:rPr>
        <w:t>ektu</w:t>
      </w:r>
      <w:r w:rsidR="00F878E9" w:rsidRPr="00F878E9">
        <w:rPr>
          <w:rFonts w:ascii="Tahoma" w:hAnsi="Tahoma" w:cs="Tahoma"/>
          <w:sz w:val="24"/>
          <w:szCs w:val="24"/>
        </w:rPr>
        <w:t xml:space="preserve"> jest zwiększenie dostępu do dobrej jakości usług społecznych w Gminie Suszec poprzez objęcie usługami społ</w:t>
      </w:r>
      <w:r w:rsidR="00F878E9">
        <w:rPr>
          <w:rFonts w:ascii="Tahoma" w:hAnsi="Tahoma" w:cs="Tahoma"/>
          <w:sz w:val="24"/>
          <w:szCs w:val="24"/>
        </w:rPr>
        <w:t xml:space="preserve">ecznymi </w:t>
      </w:r>
      <w:r w:rsidR="00F878E9" w:rsidRPr="00F878E9">
        <w:rPr>
          <w:rFonts w:ascii="Tahoma" w:hAnsi="Tahoma" w:cs="Tahoma"/>
          <w:sz w:val="24"/>
          <w:szCs w:val="24"/>
        </w:rPr>
        <w:t xml:space="preserve">80 </w:t>
      </w:r>
      <w:r w:rsidR="00F878E9">
        <w:rPr>
          <w:rFonts w:ascii="Tahoma" w:hAnsi="Tahoma" w:cs="Tahoma"/>
          <w:sz w:val="24"/>
          <w:szCs w:val="24"/>
        </w:rPr>
        <w:t>osób potrzebujący wsparcia</w:t>
      </w:r>
      <w:r w:rsidR="00F878E9" w:rsidRPr="00F878E9">
        <w:rPr>
          <w:rFonts w:ascii="Tahoma" w:hAnsi="Tahoma" w:cs="Tahoma"/>
          <w:sz w:val="24"/>
          <w:szCs w:val="24"/>
        </w:rPr>
        <w:t xml:space="preserve"> (50</w:t>
      </w:r>
      <w:r w:rsidR="00F878E9">
        <w:rPr>
          <w:rFonts w:ascii="Tahoma" w:hAnsi="Tahoma" w:cs="Tahoma"/>
          <w:sz w:val="24"/>
          <w:szCs w:val="24"/>
        </w:rPr>
        <w:t xml:space="preserve"> kobiet</w:t>
      </w:r>
      <w:r w:rsidR="00F878E9" w:rsidRPr="00F878E9">
        <w:rPr>
          <w:rFonts w:ascii="Tahoma" w:hAnsi="Tahoma" w:cs="Tahoma"/>
          <w:sz w:val="24"/>
          <w:szCs w:val="24"/>
        </w:rPr>
        <w:t>,30</w:t>
      </w:r>
      <w:r w:rsidR="00F878E9">
        <w:rPr>
          <w:rFonts w:ascii="Tahoma" w:hAnsi="Tahoma" w:cs="Tahoma"/>
          <w:sz w:val="24"/>
          <w:szCs w:val="24"/>
        </w:rPr>
        <w:t xml:space="preserve"> mężczyzn</w:t>
      </w:r>
      <w:r w:rsidR="00F878E9" w:rsidRPr="00F878E9">
        <w:rPr>
          <w:rFonts w:ascii="Tahoma" w:hAnsi="Tahoma" w:cs="Tahoma"/>
          <w:sz w:val="24"/>
          <w:szCs w:val="24"/>
        </w:rPr>
        <w:t>), w tym: usługami opiekuńczymi w miejscu zamieszkania (35os), specjalistycznymi usług opiek</w:t>
      </w:r>
      <w:r w:rsidR="00F878E9">
        <w:rPr>
          <w:rFonts w:ascii="Tahoma" w:hAnsi="Tahoma" w:cs="Tahoma"/>
          <w:sz w:val="24"/>
          <w:szCs w:val="24"/>
        </w:rPr>
        <w:t>uńczymi</w:t>
      </w:r>
      <w:r w:rsidR="00F878E9" w:rsidRPr="00F878E9">
        <w:rPr>
          <w:rFonts w:ascii="Tahoma" w:hAnsi="Tahoma" w:cs="Tahoma"/>
          <w:sz w:val="24"/>
          <w:szCs w:val="24"/>
        </w:rPr>
        <w:t xml:space="preserve"> świadczonymi w miejscu zamieszkania (35 os) i opieką w Klubie Seniora (45 os), a także poprzez zwiększenie kompetencji 20 opiekunów faktycznych (15</w:t>
      </w:r>
      <w:r w:rsidR="00F878E9">
        <w:rPr>
          <w:rFonts w:ascii="Tahoma" w:hAnsi="Tahoma" w:cs="Tahoma"/>
          <w:sz w:val="24"/>
          <w:szCs w:val="24"/>
        </w:rPr>
        <w:t xml:space="preserve"> kobiet</w:t>
      </w:r>
      <w:r w:rsidR="00F878E9" w:rsidRPr="00F878E9">
        <w:rPr>
          <w:rFonts w:ascii="Tahoma" w:hAnsi="Tahoma" w:cs="Tahoma"/>
          <w:sz w:val="24"/>
          <w:szCs w:val="24"/>
        </w:rPr>
        <w:t>,5</w:t>
      </w:r>
      <w:r w:rsidR="00F878E9">
        <w:rPr>
          <w:rFonts w:ascii="Tahoma" w:hAnsi="Tahoma" w:cs="Tahoma"/>
          <w:sz w:val="24"/>
          <w:szCs w:val="24"/>
        </w:rPr>
        <w:t xml:space="preserve"> mężczyzn</w:t>
      </w:r>
      <w:r w:rsidR="00F878E9" w:rsidRPr="00F878E9">
        <w:rPr>
          <w:rFonts w:ascii="Tahoma" w:hAnsi="Tahoma" w:cs="Tahoma"/>
          <w:sz w:val="24"/>
          <w:szCs w:val="24"/>
        </w:rPr>
        <w:t>) z zakresu opieki nad podopiecznymi w okresie 01.10.2024- 28.02.2026.</w:t>
      </w:r>
      <w:r w:rsidR="00F878E9">
        <w:rPr>
          <w:rFonts w:ascii="Tahoma" w:hAnsi="Tahoma" w:cs="Tahoma"/>
          <w:sz w:val="24"/>
          <w:szCs w:val="24"/>
        </w:rPr>
        <w:t xml:space="preserve"> </w:t>
      </w:r>
      <w:r w:rsidR="00F878E9" w:rsidRPr="00F878E9">
        <w:rPr>
          <w:rFonts w:ascii="Tahoma" w:hAnsi="Tahoma" w:cs="Tahoma"/>
          <w:sz w:val="24"/>
          <w:szCs w:val="24"/>
        </w:rPr>
        <w:t xml:space="preserve"> </w:t>
      </w:r>
    </w:p>
    <w:p w14:paraId="6C6D48E4" w14:textId="77777777" w:rsidR="0045456C" w:rsidRPr="00F570F0" w:rsidRDefault="0045456C" w:rsidP="0045456C">
      <w:pPr>
        <w:spacing w:line="276" w:lineRule="auto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sz w:val="24"/>
          <w:szCs w:val="24"/>
        </w:rPr>
        <w:t>5</w:t>
      </w:r>
      <w:r w:rsidRPr="001076B7">
        <w:rPr>
          <w:rFonts w:ascii="Tahoma" w:hAnsi="Tahoma" w:cs="Tahoma"/>
          <w:sz w:val="24"/>
          <w:szCs w:val="24"/>
        </w:rPr>
        <w:t xml:space="preserve">. </w:t>
      </w:r>
      <w:r w:rsidRPr="00F570F0">
        <w:rPr>
          <w:rFonts w:ascii="Tahoma" w:hAnsi="Tahoma" w:cs="Tahoma"/>
          <w:sz w:val="24"/>
          <w:szCs w:val="24"/>
        </w:rPr>
        <w:t>Wartość projektu i dofinansowania:</w:t>
      </w:r>
    </w:p>
    <w:p w14:paraId="379248EA" w14:textId="6E355ACE" w:rsidR="0045456C" w:rsidRPr="00F570F0" w:rsidRDefault="0045456C" w:rsidP="0045456C">
      <w:pPr>
        <w:spacing w:line="276" w:lineRule="auto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sz w:val="24"/>
          <w:szCs w:val="24"/>
        </w:rPr>
        <w:t xml:space="preserve">- Wartość całkowita projektu: </w:t>
      </w:r>
      <w:r w:rsidR="00F878E9" w:rsidRPr="00F878E9">
        <w:rPr>
          <w:rFonts w:ascii="Tahoma" w:hAnsi="Tahoma" w:cs="Tahoma"/>
          <w:sz w:val="24"/>
          <w:szCs w:val="24"/>
        </w:rPr>
        <w:t>1 953</w:t>
      </w:r>
      <w:r w:rsidR="00F878E9">
        <w:rPr>
          <w:rFonts w:ascii="Tahoma" w:hAnsi="Tahoma" w:cs="Tahoma"/>
          <w:sz w:val="24"/>
          <w:szCs w:val="24"/>
        </w:rPr>
        <w:t> </w:t>
      </w:r>
      <w:r w:rsidR="00F878E9" w:rsidRPr="00F878E9">
        <w:rPr>
          <w:rFonts w:ascii="Tahoma" w:hAnsi="Tahoma" w:cs="Tahoma"/>
          <w:sz w:val="24"/>
          <w:szCs w:val="24"/>
        </w:rPr>
        <w:t>027</w:t>
      </w:r>
      <w:r w:rsidR="00F878E9">
        <w:rPr>
          <w:rFonts w:ascii="Tahoma" w:hAnsi="Tahoma" w:cs="Tahoma"/>
          <w:sz w:val="24"/>
          <w:szCs w:val="24"/>
        </w:rPr>
        <w:t>,</w:t>
      </w:r>
      <w:r w:rsidR="00F878E9" w:rsidRPr="00F878E9">
        <w:rPr>
          <w:rFonts w:ascii="Tahoma" w:hAnsi="Tahoma" w:cs="Tahoma"/>
          <w:sz w:val="24"/>
          <w:szCs w:val="24"/>
        </w:rPr>
        <w:t>90</w:t>
      </w:r>
      <w:r w:rsidRPr="00F570F0">
        <w:rPr>
          <w:rFonts w:ascii="Tahoma" w:hAnsi="Tahoma" w:cs="Tahoma"/>
          <w:sz w:val="24"/>
          <w:szCs w:val="24"/>
        </w:rPr>
        <w:t xml:space="preserve"> PLN</w:t>
      </w:r>
    </w:p>
    <w:p w14:paraId="02041D0B" w14:textId="28E13588" w:rsidR="0045456C" w:rsidRPr="00F570F0" w:rsidRDefault="0045456C" w:rsidP="0045456C">
      <w:pPr>
        <w:spacing w:line="276" w:lineRule="auto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sz w:val="24"/>
          <w:szCs w:val="24"/>
        </w:rPr>
        <w:t xml:space="preserve">- </w:t>
      </w:r>
      <w:r w:rsidR="00F878E9">
        <w:rPr>
          <w:rFonts w:ascii="Tahoma" w:hAnsi="Tahoma" w:cs="Tahoma"/>
          <w:sz w:val="24"/>
          <w:szCs w:val="24"/>
        </w:rPr>
        <w:t>Wartość</w:t>
      </w:r>
      <w:r w:rsidRPr="00F570F0">
        <w:rPr>
          <w:rFonts w:ascii="Tahoma" w:hAnsi="Tahoma" w:cs="Tahoma"/>
          <w:sz w:val="24"/>
          <w:szCs w:val="24"/>
        </w:rPr>
        <w:t xml:space="preserve"> dofinansowania: </w:t>
      </w:r>
      <w:r w:rsidR="00F878E9">
        <w:rPr>
          <w:rFonts w:ascii="Tahoma" w:hAnsi="Tahoma" w:cs="Tahoma"/>
          <w:sz w:val="24"/>
          <w:szCs w:val="24"/>
        </w:rPr>
        <w:t xml:space="preserve"> </w:t>
      </w:r>
      <w:r w:rsidR="00F878E9" w:rsidRPr="00F878E9">
        <w:rPr>
          <w:rFonts w:ascii="Tahoma" w:hAnsi="Tahoma" w:cs="Tahoma"/>
          <w:sz w:val="24"/>
          <w:szCs w:val="24"/>
        </w:rPr>
        <w:t>1 855</w:t>
      </w:r>
      <w:r w:rsidR="00F878E9">
        <w:rPr>
          <w:rFonts w:ascii="Tahoma" w:hAnsi="Tahoma" w:cs="Tahoma"/>
          <w:sz w:val="24"/>
          <w:szCs w:val="24"/>
        </w:rPr>
        <w:t> </w:t>
      </w:r>
      <w:r w:rsidR="00F878E9" w:rsidRPr="00F878E9">
        <w:rPr>
          <w:rFonts w:ascii="Tahoma" w:hAnsi="Tahoma" w:cs="Tahoma"/>
          <w:sz w:val="24"/>
          <w:szCs w:val="24"/>
        </w:rPr>
        <w:t>376</w:t>
      </w:r>
      <w:r w:rsidR="00F878E9">
        <w:rPr>
          <w:rFonts w:ascii="Tahoma" w:hAnsi="Tahoma" w:cs="Tahoma"/>
          <w:sz w:val="24"/>
          <w:szCs w:val="24"/>
        </w:rPr>
        <w:t>,</w:t>
      </w:r>
      <w:r w:rsidR="00F878E9" w:rsidRPr="00F878E9">
        <w:rPr>
          <w:rFonts w:ascii="Tahoma" w:hAnsi="Tahoma" w:cs="Tahoma"/>
          <w:sz w:val="24"/>
          <w:szCs w:val="24"/>
        </w:rPr>
        <w:t>50</w:t>
      </w:r>
      <w:r w:rsidR="00F878E9">
        <w:rPr>
          <w:rFonts w:ascii="Tahoma" w:hAnsi="Tahoma" w:cs="Tahoma"/>
          <w:sz w:val="24"/>
          <w:szCs w:val="24"/>
        </w:rPr>
        <w:t xml:space="preserve"> </w:t>
      </w:r>
      <w:r w:rsidRPr="00F570F0">
        <w:rPr>
          <w:rFonts w:ascii="Tahoma" w:hAnsi="Tahoma" w:cs="Tahoma"/>
          <w:sz w:val="24"/>
          <w:szCs w:val="24"/>
        </w:rPr>
        <w:t>PLN</w:t>
      </w:r>
    </w:p>
    <w:p w14:paraId="72DACEEA" w14:textId="3F695C45" w:rsidR="0045456C" w:rsidRPr="00F570F0" w:rsidRDefault="0045456C" w:rsidP="0045456C">
      <w:pPr>
        <w:spacing w:line="276" w:lineRule="auto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sz w:val="24"/>
          <w:szCs w:val="24"/>
        </w:rPr>
        <w:lastRenderedPageBreak/>
        <w:t xml:space="preserve">-Dofinansowanie z Funduszy Europejskich: </w:t>
      </w:r>
      <w:r w:rsidR="00F878E9" w:rsidRPr="00F878E9">
        <w:rPr>
          <w:rFonts w:ascii="Tahoma" w:hAnsi="Tahoma" w:cs="Tahoma"/>
          <w:sz w:val="24"/>
          <w:szCs w:val="24"/>
        </w:rPr>
        <w:t>1 660</w:t>
      </w:r>
      <w:r w:rsidR="00F878E9">
        <w:rPr>
          <w:rFonts w:ascii="Tahoma" w:hAnsi="Tahoma" w:cs="Tahoma"/>
          <w:sz w:val="24"/>
          <w:szCs w:val="24"/>
        </w:rPr>
        <w:t> </w:t>
      </w:r>
      <w:r w:rsidR="00F878E9" w:rsidRPr="00F878E9">
        <w:rPr>
          <w:rFonts w:ascii="Tahoma" w:hAnsi="Tahoma" w:cs="Tahoma"/>
          <w:sz w:val="24"/>
          <w:szCs w:val="24"/>
        </w:rPr>
        <w:t>073</w:t>
      </w:r>
      <w:r w:rsidR="00F878E9">
        <w:rPr>
          <w:rFonts w:ascii="Tahoma" w:hAnsi="Tahoma" w:cs="Tahoma"/>
          <w:sz w:val="24"/>
          <w:szCs w:val="24"/>
        </w:rPr>
        <w:t>,</w:t>
      </w:r>
      <w:r w:rsidR="00F878E9" w:rsidRPr="00F878E9">
        <w:rPr>
          <w:rFonts w:ascii="Tahoma" w:hAnsi="Tahoma" w:cs="Tahoma"/>
          <w:sz w:val="24"/>
          <w:szCs w:val="24"/>
        </w:rPr>
        <w:t xml:space="preserve">71 </w:t>
      </w:r>
      <w:r w:rsidRPr="00F570F0">
        <w:rPr>
          <w:rFonts w:ascii="Tahoma" w:hAnsi="Tahoma" w:cs="Tahoma"/>
          <w:sz w:val="24"/>
          <w:szCs w:val="24"/>
        </w:rPr>
        <w:t xml:space="preserve"> PLN</w:t>
      </w:r>
    </w:p>
    <w:p w14:paraId="4F40CF62" w14:textId="592F7110" w:rsidR="0045456C" w:rsidRDefault="0045456C" w:rsidP="0045456C">
      <w:pPr>
        <w:spacing w:line="276" w:lineRule="auto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sz w:val="24"/>
          <w:szCs w:val="24"/>
        </w:rPr>
        <w:t xml:space="preserve">-Dofinansowanie z Budżetu Państwa: </w:t>
      </w:r>
      <w:r w:rsidR="00F878E9" w:rsidRPr="00F878E9">
        <w:rPr>
          <w:rFonts w:ascii="Tahoma" w:hAnsi="Tahoma" w:cs="Tahoma"/>
          <w:sz w:val="24"/>
          <w:szCs w:val="24"/>
        </w:rPr>
        <w:t>195</w:t>
      </w:r>
      <w:r w:rsidR="00F878E9">
        <w:rPr>
          <w:rFonts w:ascii="Tahoma" w:hAnsi="Tahoma" w:cs="Tahoma"/>
          <w:sz w:val="24"/>
          <w:szCs w:val="24"/>
        </w:rPr>
        <w:t> </w:t>
      </w:r>
      <w:r w:rsidR="00F878E9" w:rsidRPr="00F878E9">
        <w:rPr>
          <w:rFonts w:ascii="Tahoma" w:hAnsi="Tahoma" w:cs="Tahoma"/>
          <w:sz w:val="24"/>
          <w:szCs w:val="24"/>
        </w:rPr>
        <w:t>302</w:t>
      </w:r>
      <w:r w:rsidR="00F878E9">
        <w:rPr>
          <w:rFonts w:ascii="Tahoma" w:hAnsi="Tahoma" w:cs="Tahoma"/>
          <w:sz w:val="24"/>
          <w:szCs w:val="24"/>
        </w:rPr>
        <w:t>,</w:t>
      </w:r>
      <w:r w:rsidR="00F878E9" w:rsidRPr="00F878E9">
        <w:rPr>
          <w:rFonts w:ascii="Tahoma" w:hAnsi="Tahoma" w:cs="Tahoma"/>
          <w:sz w:val="24"/>
          <w:szCs w:val="24"/>
        </w:rPr>
        <w:t>79</w:t>
      </w:r>
      <w:r w:rsidR="00F878E9">
        <w:rPr>
          <w:rFonts w:ascii="Tahoma" w:hAnsi="Tahoma" w:cs="Tahoma"/>
          <w:sz w:val="24"/>
          <w:szCs w:val="24"/>
        </w:rPr>
        <w:t xml:space="preserve"> </w:t>
      </w:r>
      <w:r w:rsidRPr="00F570F0">
        <w:rPr>
          <w:rFonts w:ascii="Tahoma" w:hAnsi="Tahoma" w:cs="Tahoma"/>
          <w:sz w:val="24"/>
          <w:szCs w:val="24"/>
        </w:rPr>
        <w:t>PLN</w:t>
      </w:r>
    </w:p>
    <w:p w14:paraId="0F320EC8" w14:textId="6E2EB4D9" w:rsidR="00F878E9" w:rsidRPr="00F570F0" w:rsidRDefault="00F878E9" w:rsidP="0045456C">
      <w:pPr>
        <w:spacing w:line="276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-Wkład własny: </w:t>
      </w:r>
      <w:r w:rsidRPr="00F878E9">
        <w:rPr>
          <w:rFonts w:ascii="Tahoma" w:hAnsi="Tahoma" w:cs="Tahoma"/>
          <w:sz w:val="24"/>
          <w:szCs w:val="24"/>
        </w:rPr>
        <w:t>97</w:t>
      </w:r>
      <w:r>
        <w:rPr>
          <w:rFonts w:ascii="Tahoma" w:hAnsi="Tahoma" w:cs="Tahoma"/>
          <w:sz w:val="24"/>
          <w:szCs w:val="24"/>
        </w:rPr>
        <w:t> </w:t>
      </w:r>
      <w:r w:rsidRPr="00F878E9">
        <w:rPr>
          <w:rFonts w:ascii="Tahoma" w:hAnsi="Tahoma" w:cs="Tahoma"/>
          <w:sz w:val="24"/>
          <w:szCs w:val="24"/>
        </w:rPr>
        <w:t>651</w:t>
      </w:r>
      <w:r>
        <w:rPr>
          <w:rFonts w:ascii="Tahoma" w:hAnsi="Tahoma" w:cs="Tahoma"/>
          <w:sz w:val="24"/>
          <w:szCs w:val="24"/>
        </w:rPr>
        <w:t>,</w:t>
      </w:r>
      <w:r w:rsidRPr="00F878E9">
        <w:rPr>
          <w:rFonts w:ascii="Tahoma" w:hAnsi="Tahoma" w:cs="Tahoma"/>
          <w:sz w:val="24"/>
          <w:szCs w:val="24"/>
        </w:rPr>
        <w:t>40</w:t>
      </w:r>
      <w:r>
        <w:rPr>
          <w:rFonts w:ascii="Tahoma" w:hAnsi="Tahoma" w:cs="Tahoma"/>
          <w:sz w:val="24"/>
          <w:szCs w:val="24"/>
        </w:rPr>
        <w:t xml:space="preserve"> PLN</w:t>
      </w:r>
    </w:p>
    <w:p w14:paraId="0460D46C" w14:textId="77777777" w:rsidR="0045456C" w:rsidRPr="001076B7" w:rsidRDefault="0045456C" w:rsidP="0045456C">
      <w:pPr>
        <w:spacing w:line="276" w:lineRule="auto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sz w:val="24"/>
          <w:szCs w:val="24"/>
        </w:rPr>
        <w:t xml:space="preserve">6. </w:t>
      </w:r>
      <w:r w:rsidRPr="001076B7">
        <w:rPr>
          <w:rFonts w:ascii="Tahoma" w:hAnsi="Tahoma" w:cs="Tahoma"/>
          <w:sz w:val="24"/>
          <w:szCs w:val="24"/>
        </w:rPr>
        <w:t>Informacje dotyczące projektu, w tym szczegóły rekrutacji i uczestnictwa, są dostępne na stronie internetowej G</w:t>
      </w:r>
      <w:r w:rsidRPr="00F570F0">
        <w:rPr>
          <w:rFonts w:ascii="Tahoma" w:hAnsi="Tahoma" w:cs="Tahoma"/>
          <w:sz w:val="24"/>
          <w:szCs w:val="24"/>
        </w:rPr>
        <w:t>minnego Ośrodka Pomocy Społecznej w Suszcu, tj. https://gopssuszec.naszops.pl/</w:t>
      </w:r>
    </w:p>
    <w:p w14:paraId="11C1E357" w14:textId="77777777" w:rsidR="0045456C" w:rsidRPr="001076B7" w:rsidRDefault="0045456C" w:rsidP="0045456C">
      <w:pPr>
        <w:spacing w:line="276" w:lineRule="auto"/>
        <w:rPr>
          <w:rFonts w:ascii="Tahoma" w:hAnsi="Tahoma" w:cs="Tahoma"/>
          <w:sz w:val="24"/>
          <w:szCs w:val="24"/>
        </w:rPr>
      </w:pPr>
    </w:p>
    <w:p w14:paraId="563B4B9C" w14:textId="77777777" w:rsidR="0045456C" w:rsidRPr="001076B7" w:rsidRDefault="0045456C" w:rsidP="0045456C">
      <w:pPr>
        <w:spacing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1076B7">
        <w:rPr>
          <w:rFonts w:ascii="Tahoma" w:hAnsi="Tahoma" w:cs="Tahoma"/>
          <w:b/>
          <w:bCs/>
          <w:sz w:val="24"/>
          <w:szCs w:val="24"/>
        </w:rPr>
        <w:t>§ 2 Słownik pojęć</w:t>
      </w:r>
    </w:p>
    <w:p w14:paraId="3BD072B1" w14:textId="77777777" w:rsidR="0045456C" w:rsidRPr="001076B7" w:rsidRDefault="0045456C" w:rsidP="0045456C">
      <w:pPr>
        <w:spacing w:line="276" w:lineRule="auto"/>
        <w:rPr>
          <w:rFonts w:ascii="Tahoma" w:hAnsi="Tahoma" w:cs="Tahoma"/>
          <w:sz w:val="24"/>
          <w:szCs w:val="24"/>
        </w:rPr>
      </w:pPr>
    </w:p>
    <w:p w14:paraId="46CCD408" w14:textId="77777777" w:rsidR="0045456C" w:rsidRPr="001076B7" w:rsidRDefault="0045456C" w:rsidP="0045456C">
      <w:pPr>
        <w:spacing w:line="276" w:lineRule="auto"/>
        <w:rPr>
          <w:rFonts w:ascii="Tahoma" w:hAnsi="Tahoma" w:cs="Tahoma"/>
          <w:sz w:val="24"/>
          <w:szCs w:val="24"/>
        </w:rPr>
      </w:pPr>
      <w:r w:rsidRPr="001076B7">
        <w:rPr>
          <w:rFonts w:ascii="Tahoma" w:hAnsi="Tahoma" w:cs="Tahoma"/>
          <w:sz w:val="24"/>
          <w:szCs w:val="24"/>
        </w:rPr>
        <w:t>1. Beneficjent – Gmina Suszec, odpowiedzialna za realizację projektu</w:t>
      </w:r>
      <w:r w:rsidRPr="00F570F0">
        <w:rPr>
          <w:rFonts w:ascii="Tahoma" w:hAnsi="Tahoma" w:cs="Tahoma"/>
          <w:sz w:val="24"/>
          <w:szCs w:val="24"/>
        </w:rPr>
        <w:t>: Gmina Suszec, ul. Lipowa 1, 43-267 Suszec</w:t>
      </w:r>
    </w:p>
    <w:p w14:paraId="3AEF07AE" w14:textId="77777777" w:rsidR="0045456C" w:rsidRPr="00F570F0" w:rsidRDefault="0045456C" w:rsidP="0045456C">
      <w:pPr>
        <w:spacing w:line="276" w:lineRule="auto"/>
        <w:rPr>
          <w:rFonts w:ascii="Tahoma" w:hAnsi="Tahoma" w:cs="Tahoma"/>
          <w:sz w:val="24"/>
          <w:szCs w:val="24"/>
        </w:rPr>
      </w:pPr>
      <w:r w:rsidRPr="001076B7">
        <w:rPr>
          <w:rFonts w:ascii="Tahoma" w:hAnsi="Tahoma" w:cs="Tahoma"/>
          <w:sz w:val="24"/>
          <w:szCs w:val="24"/>
        </w:rPr>
        <w:t xml:space="preserve">2. </w:t>
      </w:r>
      <w:r w:rsidRPr="00F570F0">
        <w:rPr>
          <w:rFonts w:ascii="Tahoma" w:hAnsi="Tahoma" w:cs="Tahoma"/>
          <w:sz w:val="24"/>
          <w:szCs w:val="24"/>
        </w:rPr>
        <w:t xml:space="preserve">Podmiot realizujący </w:t>
      </w:r>
      <w:r w:rsidRPr="001076B7">
        <w:rPr>
          <w:rFonts w:ascii="Tahoma" w:hAnsi="Tahoma" w:cs="Tahoma"/>
          <w:sz w:val="24"/>
          <w:szCs w:val="24"/>
        </w:rPr>
        <w:t>–</w:t>
      </w:r>
      <w:r w:rsidRPr="00F570F0">
        <w:rPr>
          <w:rFonts w:ascii="Tahoma" w:hAnsi="Tahoma" w:cs="Tahoma"/>
          <w:sz w:val="24"/>
          <w:szCs w:val="24"/>
        </w:rPr>
        <w:t>Gminny Ośrodek Pomocy Społecznej w Suszcu odpowiedzialny za realizację projektu w imieniu Beneficjenta, Gminny Ośrodek Pomocy Społecznej w Suszcu, ul. Lipowa 1, 43-267 Suszec</w:t>
      </w:r>
    </w:p>
    <w:p w14:paraId="7F0670B4" w14:textId="58E098D7" w:rsidR="0045456C" w:rsidRPr="00F570F0" w:rsidRDefault="0045456C" w:rsidP="0045456C">
      <w:pPr>
        <w:spacing w:line="276" w:lineRule="auto"/>
        <w:rPr>
          <w:rFonts w:ascii="Tahoma" w:hAnsi="Tahoma" w:cs="Tahoma"/>
          <w:sz w:val="24"/>
          <w:szCs w:val="24"/>
        </w:rPr>
      </w:pPr>
      <w:r w:rsidRPr="001076B7">
        <w:rPr>
          <w:rFonts w:ascii="Tahoma" w:hAnsi="Tahoma" w:cs="Tahoma"/>
          <w:sz w:val="24"/>
          <w:szCs w:val="24"/>
        </w:rPr>
        <w:t>Realizator – instytucje i organizacje współpracujące przy realizacji poszczególnych działań projektowych</w:t>
      </w:r>
      <w:r w:rsidRPr="00F570F0">
        <w:rPr>
          <w:rFonts w:ascii="Tahoma" w:hAnsi="Tahoma" w:cs="Tahoma"/>
          <w:sz w:val="24"/>
          <w:szCs w:val="24"/>
        </w:rPr>
        <w:t>, tzw. Partner projektu:</w:t>
      </w:r>
    </w:p>
    <w:p w14:paraId="2A9807FC" w14:textId="77777777" w:rsidR="0045456C" w:rsidRPr="00F878E9" w:rsidRDefault="0045456C" w:rsidP="00F878E9">
      <w:pPr>
        <w:spacing w:line="276" w:lineRule="auto"/>
        <w:rPr>
          <w:rFonts w:ascii="Tahoma" w:hAnsi="Tahoma" w:cs="Tahoma"/>
          <w:sz w:val="24"/>
          <w:szCs w:val="24"/>
        </w:rPr>
      </w:pPr>
      <w:r w:rsidRPr="00F878E9">
        <w:rPr>
          <w:rFonts w:ascii="Tahoma" w:hAnsi="Tahoma" w:cs="Tahoma"/>
          <w:sz w:val="24"/>
          <w:szCs w:val="24"/>
        </w:rPr>
        <w:t>Ośrodek Wsparcia Osób Niepełnosprawnych I Niesamodzielnych, ul. Kminkowa 182E/2, 62-064 Plewiska</w:t>
      </w:r>
    </w:p>
    <w:p w14:paraId="25771A4D" w14:textId="03204A24" w:rsidR="0045456C" w:rsidRPr="001076B7" w:rsidRDefault="0045456C" w:rsidP="0045456C">
      <w:pPr>
        <w:spacing w:line="276" w:lineRule="auto"/>
        <w:rPr>
          <w:rFonts w:ascii="Tahoma" w:hAnsi="Tahoma" w:cs="Tahoma"/>
          <w:sz w:val="24"/>
          <w:szCs w:val="24"/>
        </w:rPr>
      </w:pPr>
      <w:r w:rsidRPr="001076B7">
        <w:rPr>
          <w:rFonts w:ascii="Tahoma" w:hAnsi="Tahoma" w:cs="Tahoma"/>
          <w:sz w:val="24"/>
          <w:szCs w:val="24"/>
        </w:rPr>
        <w:t>3. Projekt – projekt „</w:t>
      </w:r>
      <w:r w:rsidR="00CB4062">
        <w:rPr>
          <w:rFonts w:ascii="Tahoma" w:hAnsi="Tahoma" w:cs="Tahoma"/>
          <w:sz w:val="24"/>
          <w:szCs w:val="24"/>
        </w:rPr>
        <w:t>Wsparcie usług społecznych w Gminie Suszec</w:t>
      </w:r>
      <w:r w:rsidRPr="001076B7">
        <w:rPr>
          <w:rFonts w:ascii="Tahoma" w:hAnsi="Tahoma" w:cs="Tahoma"/>
          <w:sz w:val="24"/>
          <w:szCs w:val="24"/>
        </w:rPr>
        <w:t>”.</w:t>
      </w:r>
    </w:p>
    <w:p w14:paraId="6538C7F3" w14:textId="77777777" w:rsidR="0045456C" w:rsidRPr="001076B7" w:rsidRDefault="0045456C" w:rsidP="0045456C">
      <w:pPr>
        <w:spacing w:line="276" w:lineRule="auto"/>
        <w:rPr>
          <w:rFonts w:ascii="Tahoma" w:hAnsi="Tahoma" w:cs="Tahoma"/>
          <w:sz w:val="24"/>
          <w:szCs w:val="24"/>
        </w:rPr>
      </w:pPr>
      <w:r w:rsidRPr="001076B7">
        <w:rPr>
          <w:rFonts w:ascii="Tahoma" w:hAnsi="Tahoma" w:cs="Tahoma"/>
          <w:sz w:val="24"/>
          <w:szCs w:val="24"/>
        </w:rPr>
        <w:t>4. Uczestnik Projektu/Uczestnik – osoba fizyczna, która została zakwalifikowana do udziału w projekcie.</w:t>
      </w:r>
    </w:p>
    <w:p w14:paraId="4E5B9629" w14:textId="77777777" w:rsidR="0045456C" w:rsidRPr="001076B7" w:rsidRDefault="0045456C" w:rsidP="0045456C">
      <w:pPr>
        <w:spacing w:line="276" w:lineRule="auto"/>
        <w:rPr>
          <w:rFonts w:ascii="Tahoma" w:hAnsi="Tahoma" w:cs="Tahoma"/>
          <w:sz w:val="24"/>
          <w:szCs w:val="24"/>
        </w:rPr>
      </w:pPr>
      <w:r w:rsidRPr="001076B7">
        <w:rPr>
          <w:rFonts w:ascii="Tahoma" w:hAnsi="Tahoma" w:cs="Tahoma"/>
          <w:sz w:val="24"/>
          <w:szCs w:val="24"/>
        </w:rPr>
        <w:t>5. Biuro Projektu – biuro obsługujące uczestników projektu, mieszczące się w Urzędzie Gminy Suszec</w:t>
      </w:r>
      <w:r w:rsidRPr="00F570F0">
        <w:rPr>
          <w:rFonts w:ascii="Tahoma" w:hAnsi="Tahoma" w:cs="Tahoma"/>
          <w:sz w:val="24"/>
          <w:szCs w:val="24"/>
        </w:rPr>
        <w:t>, ul. Lipowa 1, 43-267 Suszec</w:t>
      </w:r>
    </w:p>
    <w:p w14:paraId="2A9C776A" w14:textId="77777777" w:rsidR="0045456C" w:rsidRPr="001076B7" w:rsidRDefault="0045456C" w:rsidP="0045456C">
      <w:pPr>
        <w:spacing w:line="276" w:lineRule="auto"/>
        <w:rPr>
          <w:rFonts w:ascii="Tahoma" w:hAnsi="Tahoma" w:cs="Tahoma"/>
          <w:sz w:val="24"/>
          <w:szCs w:val="24"/>
        </w:rPr>
      </w:pPr>
      <w:r w:rsidRPr="001076B7">
        <w:rPr>
          <w:rFonts w:ascii="Tahoma" w:hAnsi="Tahoma" w:cs="Tahoma"/>
          <w:sz w:val="24"/>
          <w:szCs w:val="24"/>
        </w:rPr>
        <w:t>6. FE SL 2021-2027 – regionalny program Fundusze Europejskie dla Śląskiego na lata 2021-2027.</w:t>
      </w:r>
    </w:p>
    <w:p w14:paraId="4F9DF326" w14:textId="77777777" w:rsidR="0045456C" w:rsidRPr="001076B7" w:rsidRDefault="0045456C" w:rsidP="0045456C">
      <w:pPr>
        <w:spacing w:line="276" w:lineRule="auto"/>
        <w:rPr>
          <w:rFonts w:ascii="Tahoma" w:hAnsi="Tahoma" w:cs="Tahoma"/>
          <w:sz w:val="24"/>
          <w:szCs w:val="24"/>
        </w:rPr>
      </w:pPr>
    </w:p>
    <w:p w14:paraId="7985EA3E" w14:textId="77777777" w:rsidR="0045456C" w:rsidRDefault="0045456C" w:rsidP="0045456C">
      <w:pPr>
        <w:spacing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1076B7">
        <w:rPr>
          <w:rFonts w:ascii="Tahoma" w:hAnsi="Tahoma" w:cs="Tahoma"/>
          <w:b/>
          <w:bCs/>
          <w:sz w:val="24"/>
          <w:szCs w:val="24"/>
        </w:rPr>
        <w:t>§ 3 Warunki uczestnictwa w projekcie</w:t>
      </w:r>
    </w:p>
    <w:p w14:paraId="21784CE1" w14:textId="77777777" w:rsidR="0045456C" w:rsidRPr="001076B7" w:rsidRDefault="0045456C" w:rsidP="0045456C">
      <w:pPr>
        <w:spacing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</w:p>
    <w:p w14:paraId="1F2A0D10" w14:textId="77777777" w:rsidR="0045456C" w:rsidRPr="00F570F0" w:rsidRDefault="0045456C" w:rsidP="0045456C">
      <w:pPr>
        <w:numPr>
          <w:ilvl w:val="0"/>
          <w:numId w:val="3"/>
        </w:numPr>
        <w:suppressAutoHyphens/>
        <w:spacing w:after="0" w:line="276" w:lineRule="auto"/>
        <w:ind w:left="397" w:hanging="340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sz w:val="24"/>
          <w:szCs w:val="24"/>
        </w:rPr>
        <w:t>Wsparcie świadczone w projekcie jest bezpłatne dla Uczestniczek i Uczestników projektu.</w:t>
      </w:r>
    </w:p>
    <w:p w14:paraId="2B43D091" w14:textId="679C99CF" w:rsidR="0045456C" w:rsidRDefault="0045456C" w:rsidP="0045456C">
      <w:pPr>
        <w:numPr>
          <w:ilvl w:val="0"/>
          <w:numId w:val="3"/>
        </w:numPr>
        <w:suppressAutoHyphens/>
        <w:spacing w:after="0" w:line="276" w:lineRule="auto"/>
        <w:ind w:left="397" w:hanging="340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sz w:val="24"/>
          <w:szCs w:val="24"/>
        </w:rPr>
        <w:lastRenderedPageBreak/>
        <w:t>W projekcie może uczestniczyć</w:t>
      </w:r>
      <w:r w:rsidR="00F878E9">
        <w:rPr>
          <w:rFonts w:ascii="Tahoma" w:hAnsi="Tahoma" w:cs="Tahoma"/>
          <w:sz w:val="24"/>
          <w:szCs w:val="24"/>
        </w:rPr>
        <w:t xml:space="preserve"> 100</w:t>
      </w:r>
      <w:r w:rsidRPr="00F570F0">
        <w:rPr>
          <w:rFonts w:ascii="Tahoma" w:hAnsi="Tahoma" w:cs="Tahoma"/>
          <w:sz w:val="24"/>
          <w:szCs w:val="24"/>
        </w:rPr>
        <w:t xml:space="preserve"> osób, tj. </w:t>
      </w:r>
      <w:r w:rsidR="00F878E9">
        <w:rPr>
          <w:rFonts w:ascii="Tahoma" w:hAnsi="Tahoma" w:cs="Tahoma"/>
          <w:sz w:val="24"/>
          <w:szCs w:val="24"/>
        </w:rPr>
        <w:t>65</w:t>
      </w:r>
      <w:r w:rsidRPr="00F570F0">
        <w:rPr>
          <w:rFonts w:ascii="Tahoma" w:hAnsi="Tahoma" w:cs="Tahoma"/>
          <w:sz w:val="24"/>
          <w:szCs w:val="24"/>
        </w:rPr>
        <w:t xml:space="preserve"> kobiet i </w:t>
      </w:r>
      <w:r w:rsidR="00F878E9">
        <w:rPr>
          <w:rFonts w:ascii="Tahoma" w:hAnsi="Tahoma" w:cs="Tahoma"/>
          <w:sz w:val="24"/>
          <w:szCs w:val="24"/>
        </w:rPr>
        <w:t>35</w:t>
      </w:r>
      <w:r w:rsidRPr="00F570F0">
        <w:rPr>
          <w:rFonts w:ascii="Tahoma" w:hAnsi="Tahoma" w:cs="Tahoma"/>
          <w:sz w:val="24"/>
          <w:szCs w:val="24"/>
        </w:rPr>
        <w:t xml:space="preserve"> mężczyzn (w tym </w:t>
      </w:r>
      <w:r w:rsidR="00D26FA6">
        <w:rPr>
          <w:rFonts w:ascii="Tahoma" w:hAnsi="Tahoma" w:cs="Tahoma"/>
          <w:sz w:val="24"/>
          <w:szCs w:val="24"/>
        </w:rPr>
        <w:t>80 seniorów potrzebujących wsparcia w codziennym funkcjonowaniu</w:t>
      </w:r>
      <w:r w:rsidRPr="00F570F0">
        <w:rPr>
          <w:rFonts w:ascii="Tahoma" w:hAnsi="Tahoma" w:cs="Tahoma"/>
          <w:sz w:val="24"/>
          <w:szCs w:val="24"/>
        </w:rPr>
        <w:t xml:space="preserve">) </w:t>
      </w:r>
      <w:r w:rsidR="00D26FA6">
        <w:rPr>
          <w:rFonts w:ascii="Tahoma" w:hAnsi="Tahoma" w:cs="Tahoma"/>
          <w:sz w:val="24"/>
          <w:szCs w:val="24"/>
        </w:rPr>
        <w:t xml:space="preserve">zamieszkujących Gminę Suszec w myśl </w:t>
      </w:r>
      <w:r w:rsidRPr="00F570F0">
        <w:rPr>
          <w:rFonts w:ascii="Tahoma" w:hAnsi="Tahoma" w:cs="Tahoma"/>
          <w:sz w:val="24"/>
          <w:szCs w:val="24"/>
        </w:rPr>
        <w:t xml:space="preserve">Kodeksu </w:t>
      </w:r>
      <w:r w:rsidR="00D26FA6">
        <w:rPr>
          <w:rFonts w:ascii="Tahoma" w:hAnsi="Tahoma" w:cs="Tahoma"/>
          <w:sz w:val="24"/>
          <w:szCs w:val="24"/>
        </w:rPr>
        <w:t>Cywilnego.</w:t>
      </w:r>
    </w:p>
    <w:p w14:paraId="306B2CC6" w14:textId="77777777" w:rsidR="00D26FA6" w:rsidRPr="00D26FA6" w:rsidRDefault="00D26FA6" w:rsidP="00D26FA6">
      <w:pPr>
        <w:numPr>
          <w:ilvl w:val="0"/>
          <w:numId w:val="3"/>
        </w:numPr>
        <w:suppressAutoHyphens/>
        <w:spacing w:after="0" w:line="312" w:lineRule="auto"/>
        <w:ind w:left="397" w:hanging="34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Okres realizacji poszczególnych form wsparcia w ramach projektu, określony w niniejszym Regulaminie jest nie dłuższy niż data końcowa realizacji projektu.</w:t>
      </w:r>
    </w:p>
    <w:p w14:paraId="1AA174BC" w14:textId="77777777" w:rsidR="00D26FA6" w:rsidRPr="00D26FA6" w:rsidRDefault="00D26FA6" w:rsidP="00D26FA6">
      <w:pPr>
        <w:numPr>
          <w:ilvl w:val="0"/>
          <w:numId w:val="3"/>
        </w:numPr>
        <w:suppressAutoHyphens/>
        <w:spacing w:after="0" w:line="312" w:lineRule="auto"/>
        <w:ind w:left="397" w:hanging="34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 xml:space="preserve">Uczestnik Projektu otrzymuje wsparcie w okresie, w którym jego stan zdrowia i sytuacja </w:t>
      </w:r>
      <w:proofErr w:type="spellStart"/>
      <w:r w:rsidRPr="00D26FA6">
        <w:rPr>
          <w:rFonts w:ascii="Tahoma" w:hAnsi="Tahoma" w:cs="Tahoma"/>
          <w:sz w:val="24"/>
          <w:szCs w:val="24"/>
        </w:rPr>
        <w:t>społeczno</w:t>
      </w:r>
      <w:proofErr w:type="spellEnd"/>
      <w:r w:rsidRPr="00D26FA6">
        <w:rPr>
          <w:rFonts w:ascii="Tahoma" w:hAnsi="Tahoma" w:cs="Tahoma"/>
          <w:sz w:val="24"/>
          <w:szCs w:val="24"/>
        </w:rPr>
        <w:t xml:space="preserve"> – ekonomiczna uzasadnia potrzebę pobierania wsparcia.</w:t>
      </w:r>
    </w:p>
    <w:p w14:paraId="3F080ABE" w14:textId="77777777" w:rsidR="00D26FA6" w:rsidRPr="00D26FA6" w:rsidRDefault="00D26FA6" w:rsidP="00D26FA6">
      <w:pPr>
        <w:numPr>
          <w:ilvl w:val="0"/>
          <w:numId w:val="3"/>
        </w:numPr>
        <w:suppressAutoHyphens/>
        <w:spacing w:after="0" w:line="312" w:lineRule="auto"/>
        <w:ind w:left="397" w:hanging="34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 xml:space="preserve">W przypadku zmiany sytuacji zdrowotnej lub </w:t>
      </w:r>
      <w:proofErr w:type="spellStart"/>
      <w:r w:rsidRPr="00D26FA6">
        <w:rPr>
          <w:rFonts w:ascii="Tahoma" w:hAnsi="Tahoma" w:cs="Tahoma"/>
          <w:sz w:val="24"/>
          <w:szCs w:val="24"/>
        </w:rPr>
        <w:t>społeczno</w:t>
      </w:r>
      <w:proofErr w:type="spellEnd"/>
      <w:r w:rsidRPr="00D26FA6">
        <w:rPr>
          <w:rFonts w:ascii="Tahoma" w:hAnsi="Tahoma" w:cs="Tahoma"/>
          <w:sz w:val="24"/>
          <w:szCs w:val="24"/>
        </w:rPr>
        <w:t xml:space="preserve"> – ekonomicznej na lepszą, skutkującej nie spełnianiem kryteriów określonych w niniejszym Regulaminie, udzielane wsparcie może ulec skróceniu, na podstawie wywiadu pogłębionego i decyzji Beneficjenta.</w:t>
      </w:r>
    </w:p>
    <w:p w14:paraId="3290E893" w14:textId="77777777" w:rsidR="00D26FA6" w:rsidRPr="00D26FA6" w:rsidRDefault="00D26FA6" w:rsidP="00D26FA6">
      <w:pPr>
        <w:numPr>
          <w:ilvl w:val="0"/>
          <w:numId w:val="3"/>
        </w:numPr>
        <w:suppressAutoHyphens/>
        <w:spacing w:after="0" w:line="312" w:lineRule="auto"/>
        <w:ind w:left="397" w:hanging="34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Uczestniczka/ Uczestnik Projektu może utracić prawo do wsparcia (być skreślonym z listy Uczestniczek/ Uczestników Projektu) również w przypadku utrudniania realizacji czynności personelowi projektu i/lub Beneficjenta, nie przestrzeganie obowiązujących w Projekcie regulaminów oraz prawa i wytycznych.</w:t>
      </w:r>
    </w:p>
    <w:p w14:paraId="7C37292A" w14:textId="77777777" w:rsidR="00D26FA6" w:rsidRPr="00D26FA6" w:rsidRDefault="00D26FA6" w:rsidP="00D26FA6">
      <w:pPr>
        <w:numPr>
          <w:ilvl w:val="0"/>
          <w:numId w:val="3"/>
        </w:numPr>
        <w:suppressAutoHyphens/>
        <w:spacing w:after="0" w:line="312" w:lineRule="auto"/>
        <w:ind w:left="397" w:hanging="34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Uczestniczkami/ Uczestnikami Projektu uprawnionymi do udziału w projekcie są osoby potrzebujące wsparcia w codziennym funkcjonowaniu i/lub niepełnosprawne, które zgłosiły chęć uczestnictwa projekcie, spełniające następujące kryteria:</w:t>
      </w:r>
    </w:p>
    <w:p w14:paraId="6B332153" w14:textId="77777777" w:rsidR="00D26FA6" w:rsidRPr="00D26FA6" w:rsidRDefault="00D26FA6" w:rsidP="00D26FA6">
      <w:pPr>
        <w:pStyle w:val="Akapitzlist"/>
        <w:numPr>
          <w:ilvl w:val="0"/>
          <w:numId w:val="4"/>
        </w:numPr>
        <w:suppressAutoHyphens/>
        <w:spacing w:after="0" w:line="312" w:lineRule="auto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 xml:space="preserve">Kryteria obligatoryjne: </w:t>
      </w:r>
    </w:p>
    <w:p w14:paraId="23924ABD" w14:textId="77777777" w:rsidR="00D26FA6" w:rsidRPr="00D26FA6" w:rsidRDefault="00D26FA6" w:rsidP="00D26FA6">
      <w:pPr>
        <w:pStyle w:val="Akapitzlist"/>
        <w:numPr>
          <w:ilvl w:val="0"/>
          <w:numId w:val="19"/>
        </w:numPr>
        <w:suppressAutoHyphens/>
        <w:spacing w:after="0" w:line="312" w:lineRule="auto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posiadanie statusu osoby potrzebującej wsparcia w codziennym funkcjonowaniu tj. osoby, która ze względu na stan zdrowia/niepełnosprawność/wiek wymaga opieki lub wsparcia w związku z niemożnością samodzielnego wykonywania co najmniej jednej z podstawowych czynności dnia codziennego (zaświadczenie od lekarza/orzeczenie/inny dokument poświadczający stan zdrowia);</w:t>
      </w:r>
    </w:p>
    <w:p w14:paraId="3E4A098E" w14:textId="78ECF7A4" w:rsidR="00D26FA6" w:rsidRPr="00D26FA6" w:rsidRDefault="00D26FA6" w:rsidP="00D26FA6">
      <w:pPr>
        <w:pStyle w:val="Akapitzlist"/>
        <w:numPr>
          <w:ilvl w:val="0"/>
          <w:numId w:val="19"/>
        </w:numPr>
        <w:suppressAutoHyphens/>
        <w:spacing w:after="0" w:line="312" w:lineRule="auto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 xml:space="preserve">zamieszkanie w województwie śląskim na terenie </w:t>
      </w:r>
      <w:r>
        <w:rPr>
          <w:rFonts w:ascii="Tahoma" w:hAnsi="Tahoma" w:cs="Tahoma"/>
          <w:sz w:val="24"/>
          <w:szCs w:val="24"/>
        </w:rPr>
        <w:t>Gminy</w:t>
      </w:r>
      <w:r w:rsidRPr="00D26FA6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Suszec</w:t>
      </w:r>
      <w:r w:rsidRPr="00D26FA6">
        <w:rPr>
          <w:rFonts w:ascii="Tahoma" w:hAnsi="Tahoma" w:cs="Tahoma"/>
          <w:sz w:val="24"/>
          <w:szCs w:val="24"/>
        </w:rPr>
        <w:br/>
        <w:t>w rozumieniu przepisów Kodeksu Cywilnego;</w:t>
      </w:r>
    </w:p>
    <w:p w14:paraId="395D5EB5" w14:textId="77777777" w:rsidR="00D26FA6" w:rsidRPr="00D26FA6" w:rsidRDefault="00D26FA6" w:rsidP="00D26FA6">
      <w:pPr>
        <w:pStyle w:val="Akapitzlist"/>
        <w:numPr>
          <w:ilvl w:val="0"/>
          <w:numId w:val="19"/>
        </w:numPr>
        <w:suppressAutoHyphens/>
        <w:spacing w:after="0" w:line="312" w:lineRule="auto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posiadanie wieku min. 60 lat.</w:t>
      </w:r>
    </w:p>
    <w:p w14:paraId="4E072297" w14:textId="77777777" w:rsidR="00D26FA6" w:rsidRPr="00D26FA6" w:rsidRDefault="00D26FA6" w:rsidP="00D26FA6">
      <w:pPr>
        <w:pStyle w:val="Akapitzlist"/>
        <w:numPr>
          <w:ilvl w:val="0"/>
          <w:numId w:val="4"/>
        </w:numPr>
        <w:suppressAutoHyphens/>
        <w:spacing w:after="0" w:line="312" w:lineRule="auto"/>
        <w:contextualSpacing w:val="0"/>
        <w:rPr>
          <w:rFonts w:ascii="Tahoma" w:hAnsi="Tahoma" w:cs="Tahoma"/>
          <w:b/>
          <w:bCs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Kryteria premiujące:</w:t>
      </w:r>
    </w:p>
    <w:p w14:paraId="02C6D6B9" w14:textId="7F5A6C13" w:rsidR="00D26FA6" w:rsidRPr="00D26FA6" w:rsidRDefault="00D26FA6" w:rsidP="00D26FA6">
      <w:pPr>
        <w:pStyle w:val="Akapitzlist"/>
        <w:numPr>
          <w:ilvl w:val="0"/>
          <w:numId w:val="20"/>
        </w:numPr>
        <w:suppressAutoHyphens/>
        <w:spacing w:after="0" w:line="312" w:lineRule="auto"/>
        <w:ind w:left="709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 xml:space="preserve">osoby potrzebujące wsparcia w codziennym funkcjonowaniu i/lub niepełnosprawne, których dochód nie przekracza 150% właściwego kryterium dochodowego (na osobę samotnie gospodarującą lub na osobę w rodzinie) z ust. z 12.03.2004 r. o pomocy społecznej – premia: </w:t>
      </w:r>
      <w:r>
        <w:rPr>
          <w:rFonts w:ascii="Tahoma" w:hAnsi="Tahoma" w:cs="Tahoma"/>
          <w:sz w:val="24"/>
          <w:szCs w:val="24"/>
        </w:rPr>
        <w:t>5</w:t>
      </w:r>
      <w:r w:rsidRPr="00D26FA6">
        <w:rPr>
          <w:rFonts w:ascii="Tahoma" w:hAnsi="Tahoma" w:cs="Tahoma"/>
          <w:sz w:val="24"/>
          <w:szCs w:val="24"/>
        </w:rPr>
        <w:t xml:space="preserve"> punktów.</w:t>
      </w:r>
    </w:p>
    <w:p w14:paraId="21281ED9" w14:textId="77777777" w:rsidR="00D26FA6" w:rsidRPr="00D26FA6" w:rsidRDefault="00D26FA6" w:rsidP="00D26FA6">
      <w:pPr>
        <w:pStyle w:val="Akapitzlist"/>
        <w:numPr>
          <w:ilvl w:val="0"/>
          <w:numId w:val="20"/>
        </w:numPr>
        <w:suppressAutoHyphens/>
        <w:spacing w:after="0" w:line="312" w:lineRule="auto"/>
        <w:ind w:left="709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lastRenderedPageBreak/>
        <w:t xml:space="preserve">osoby o znacznym lub umiarkowanym stopniu niepełnosprawności - premia: 20 punktów, </w:t>
      </w:r>
    </w:p>
    <w:p w14:paraId="1B3421AF" w14:textId="1E72D698" w:rsidR="00D26FA6" w:rsidRPr="00D26FA6" w:rsidRDefault="00D26FA6" w:rsidP="00D26FA6">
      <w:pPr>
        <w:pStyle w:val="Akapitzlist"/>
        <w:numPr>
          <w:ilvl w:val="0"/>
          <w:numId w:val="20"/>
        </w:numPr>
        <w:suppressAutoHyphens/>
        <w:spacing w:after="0" w:line="312" w:lineRule="auto"/>
        <w:ind w:left="709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 xml:space="preserve">osoby z niepełnosprawnością sprzężoną - premia: 20 punktów, </w:t>
      </w:r>
    </w:p>
    <w:p w14:paraId="39FCFF8E" w14:textId="77777777" w:rsidR="00D26FA6" w:rsidRPr="00D26FA6" w:rsidRDefault="00D26FA6" w:rsidP="00D26FA6">
      <w:pPr>
        <w:pStyle w:val="Akapitzlist"/>
        <w:numPr>
          <w:ilvl w:val="0"/>
          <w:numId w:val="20"/>
        </w:numPr>
        <w:suppressAutoHyphens/>
        <w:spacing w:after="0" w:line="312" w:lineRule="auto"/>
        <w:ind w:left="709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 xml:space="preserve">osoby z chorobami psychicznymi - premia: 20 punktów ;  </w:t>
      </w:r>
    </w:p>
    <w:p w14:paraId="39E4C147" w14:textId="77777777" w:rsidR="00D26FA6" w:rsidRPr="00D26FA6" w:rsidRDefault="00D26FA6" w:rsidP="00D26FA6">
      <w:pPr>
        <w:pStyle w:val="Akapitzlist"/>
        <w:numPr>
          <w:ilvl w:val="0"/>
          <w:numId w:val="20"/>
        </w:numPr>
        <w:suppressAutoHyphens/>
        <w:spacing w:after="0" w:line="312" w:lineRule="auto"/>
        <w:ind w:left="709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 xml:space="preserve">osoby z niepełnosprawnością intelektualną - premia: 20 punktów, </w:t>
      </w:r>
    </w:p>
    <w:p w14:paraId="17D7A0B4" w14:textId="77777777" w:rsidR="00D26FA6" w:rsidRPr="00D26FA6" w:rsidRDefault="00D26FA6" w:rsidP="00D26FA6">
      <w:pPr>
        <w:pStyle w:val="Akapitzlist"/>
        <w:numPr>
          <w:ilvl w:val="0"/>
          <w:numId w:val="20"/>
        </w:numPr>
        <w:suppressAutoHyphens/>
        <w:spacing w:after="0" w:line="312" w:lineRule="auto"/>
        <w:ind w:left="709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osoby z całościowymi zaburzeniami rozwojowymi (</w:t>
      </w:r>
      <w:proofErr w:type="spellStart"/>
      <w:r w:rsidRPr="00D26FA6">
        <w:rPr>
          <w:rFonts w:ascii="Tahoma" w:hAnsi="Tahoma" w:cs="Tahoma"/>
          <w:sz w:val="24"/>
          <w:szCs w:val="24"/>
        </w:rPr>
        <w:t>zg</w:t>
      </w:r>
      <w:proofErr w:type="spellEnd"/>
      <w:r w:rsidRPr="00D26FA6">
        <w:rPr>
          <w:rFonts w:ascii="Tahoma" w:hAnsi="Tahoma" w:cs="Tahoma"/>
          <w:sz w:val="24"/>
          <w:szCs w:val="24"/>
        </w:rPr>
        <w:t xml:space="preserve">. z </w:t>
      </w:r>
      <w:proofErr w:type="spellStart"/>
      <w:r w:rsidRPr="00D26FA6">
        <w:rPr>
          <w:rFonts w:ascii="Tahoma" w:hAnsi="Tahoma" w:cs="Tahoma"/>
          <w:sz w:val="24"/>
          <w:szCs w:val="24"/>
        </w:rPr>
        <w:t>MSKCiPZ</w:t>
      </w:r>
      <w:proofErr w:type="spellEnd"/>
      <w:r w:rsidRPr="00D26FA6">
        <w:rPr>
          <w:rFonts w:ascii="Tahoma" w:hAnsi="Tahoma" w:cs="Tahoma"/>
          <w:sz w:val="24"/>
          <w:szCs w:val="24"/>
        </w:rPr>
        <w:t xml:space="preserve"> ICD10) – premia: 20 punktów.</w:t>
      </w:r>
    </w:p>
    <w:p w14:paraId="286C1137" w14:textId="77777777" w:rsidR="00D26FA6" w:rsidRPr="00D26FA6" w:rsidRDefault="00D26FA6" w:rsidP="00D26FA6">
      <w:pPr>
        <w:pStyle w:val="Akapitzlist"/>
        <w:numPr>
          <w:ilvl w:val="0"/>
          <w:numId w:val="20"/>
        </w:numPr>
        <w:suppressAutoHyphens/>
        <w:spacing w:after="0" w:line="312" w:lineRule="auto"/>
        <w:ind w:left="709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osoby korzystające z Program Fundusze Europejskie na Pomoc Żywnościową 2021-2027 - premia: 10 punktów,</w:t>
      </w:r>
    </w:p>
    <w:p w14:paraId="54DD3130" w14:textId="77777777" w:rsidR="00D26FA6" w:rsidRPr="00D26FA6" w:rsidRDefault="00D26FA6" w:rsidP="00D26FA6">
      <w:pPr>
        <w:pStyle w:val="Akapitzlist"/>
        <w:numPr>
          <w:ilvl w:val="0"/>
          <w:numId w:val="20"/>
        </w:numPr>
        <w:suppressAutoHyphens/>
        <w:spacing w:after="0" w:line="312" w:lineRule="auto"/>
        <w:ind w:left="709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osoby zamieszkujące samotnie - premia: 10 punktów.</w:t>
      </w:r>
    </w:p>
    <w:p w14:paraId="44B4DFD8" w14:textId="5DA0C6E4" w:rsidR="00D26FA6" w:rsidRPr="00D26FA6" w:rsidRDefault="00D26FA6" w:rsidP="00D26FA6">
      <w:pPr>
        <w:pStyle w:val="Akapitzlist"/>
        <w:numPr>
          <w:ilvl w:val="0"/>
          <w:numId w:val="3"/>
        </w:numPr>
        <w:suppressAutoHyphens/>
        <w:spacing w:after="0" w:line="312" w:lineRule="auto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Uczestnikami projektu są także opiekunowie faktyczni: zamieszkujący w woj. śląskim, sprawujący opiekę nad osobą potrzebującą wsparcia w codziennym funkcjonowaniu, która jest jednocześnie uczestnikiem projektu pn. „</w:t>
      </w:r>
      <w:r w:rsidR="00250CE7" w:rsidRPr="00250CE7">
        <w:rPr>
          <w:rFonts w:ascii="Tahoma" w:hAnsi="Tahoma" w:cs="Tahoma"/>
          <w:sz w:val="24"/>
          <w:szCs w:val="24"/>
        </w:rPr>
        <w:t>Wsparcie usług społecznych w Gminie Suszec</w:t>
      </w:r>
      <w:r w:rsidRPr="00D26FA6">
        <w:rPr>
          <w:rFonts w:ascii="Tahoma" w:hAnsi="Tahoma" w:cs="Tahoma"/>
          <w:sz w:val="24"/>
          <w:szCs w:val="24"/>
        </w:rPr>
        <w:t xml:space="preserve">” </w:t>
      </w:r>
      <w:r w:rsidR="00250CE7">
        <w:rPr>
          <w:rFonts w:ascii="Tahoma" w:hAnsi="Tahoma" w:cs="Tahoma"/>
          <w:sz w:val="24"/>
          <w:szCs w:val="24"/>
        </w:rPr>
        <w:t>FESL.</w:t>
      </w:r>
      <w:r w:rsidR="00250CE7" w:rsidRPr="00250CE7">
        <w:rPr>
          <w:rFonts w:ascii="Tahoma" w:hAnsi="Tahoma" w:cs="Tahoma"/>
          <w:sz w:val="24"/>
          <w:szCs w:val="24"/>
        </w:rPr>
        <w:t>07.04-IZ.01-05C3/23</w:t>
      </w:r>
      <w:r w:rsidRPr="00D26FA6">
        <w:rPr>
          <w:rFonts w:ascii="Tahoma" w:hAnsi="Tahoma" w:cs="Tahoma"/>
          <w:sz w:val="24"/>
          <w:szCs w:val="24"/>
        </w:rPr>
        <w:t xml:space="preserve"> (na podstawie oświadczenia), posiadają uzasadnienie potrzeby wsparcia – premia: 0-10 punktów.</w:t>
      </w:r>
    </w:p>
    <w:p w14:paraId="69FC4067" w14:textId="77777777" w:rsidR="00D26FA6" w:rsidRPr="00D26FA6" w:rsidRDefault="00D26FA6" w:rsidP="00D26FA6">
      <w:pPr>
        <w:pStyle w:val="Akapitzlist"/>
        <w:numPr>
          <w:ilvl w:val="0"/>
          <w:numId w:val="3"/>
        </w:numPr>
        <w:tabs>
          <w:tab w:val="clear" w:pos="720"/>
          <w:tab w:val="num" w:pos="426"/>
        </w:tabs>
        <w:suppressAutoHyphens/>
        <w:spacing w:after="0" w:line="312" w:lineRule="auto"/>
        <w:ind w:left="426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Decyzja o przyznaniu usług opiekuńczych odbywa się na podstawie wywiadu, stworzonego  indywidualnego planu wsparcia danego uczestnika projektu, z uwzględnieniem diagnozy sytuacji rodzinnej, problemowej lub zagrożenia sytuacją problemową, zasobów, potencjału, predyspozycji, potrzeb - kwalifikacja do poszczególnych form wsparcia na podstawie wywiadu, indywidualnego planu wsparcia i ewentualnych zaleceń lekarza.</w:t>
      </w:r>
    </w:p>
    <w:p w14:paraId="0D3F8E95" w14:textId="77777777" w:rsidR="00D26FA6" w:rsidRPr="00D26FA6" w:rsidRDefault="00D26FA6" w:rsidP="00D26FA6">
      <w:pPr>
        <w:pStyle w:val="Akapitzlist"/>
        <w:numPr>
          <w:ilvl w:val="0"/>
          <w:numId w:val="3"/>
        </w:numPr>
        <w:tabs>
          <w:tab w:val="clear" w:pos="720"/>
          <w:tab w:val="num" w:pos="426"/>
        </w:tabs>
        <w:suppressAutoHyphens/>
        <w:spacing w:after="0" w:line="312" w:lineRule="auto"/>
        <w:ind w:left="426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 xml:space="preserve">Przy spełnieniu powyższych kryteriów decyduje suma punktów uzyskanych na podstawie kryteriów opisanych szczegółowo powyżej, przy czym w przypadku uzyskania przez kandydatów jednakowej ilości punktów o umiejscowieniu na liście decyduje w pierwszej kolejności posiadanie statusu osoby z niepełnosprawnością, a następnie kryterium dla osób zamieszkujących samotnie, o których mowa w niniejszym Regulaminie. </w:t>
      </w:r>
    </w:p>
    <w:p w14:paraId="5A4D9177" w14:textId="54A51F17" w:rsidR="00D26FA6" w:rsidRPr="00D26FA6" w:rsidRDefault="00D26FA6" w:rsidP="00D26FA6">
      <w:pPr>
        <w:pStyle w:val="Akapitzlist"/>
        <w:numPr>
          <w:ilvl w:val="0"/>
          <w:numId w:val="3"/>
        </w:numPr>
        <w:tabs>
          <w:tab w:val="clear" w:pos="720"/>
          <w:tab w:val="num" w:pos="426"/>
        </w:tabs>
        <w:suppressAutoHyphens/>
        <w:spacing w:after="0" w:line="312" w:lineRule="auto"/>
        <w:ind w:left="426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Rekrutacja do projektu będzie odbywać się</w:t>
      </w:r>
      <w:r w:rsidR="00250CE7">
        <w:rPr>
          <w:rFonts w:ascii="Tahoma" w:hAnsi="Tahoma" w:cs="Tahoma"/>
          <w:sz w:val="24"/>
          <w:szCs w:val="24"/>
        </w:rPr>
        <w:t xml:space="preserve"> w sposób ciągły w trakcie realizacji projektu</w:t>
      </w:r>
      <w:r w:rsidRPr="00D26FA6">
        <w:rPr>
          <w:rFonts w:ascii="Tahoma" w:hAnsi="Tahoma" w:cs="Tahoma"/>
          <w:sz w:val="24"/>
          <w:szCs w:val="24"/>
        </w:rPr>
        <w:t xml:space="preserve">. </w:t>
      </w:r>
    </w:p>
    <w:p w14:paraId="6CD269EE" w14:textId="2D47630A" w:rsidR="00D26FA6" w:rsidRPr="00D26FA6" w:rsidRDefault="00D26FA6" w:rsidP="00D26FA6">
      <w:pPr>
        <w:pStyle w:val="Akapitzlist"/>
        <w:numPr>
          <w:ilvl w:val="0"/>
          <w:numId w:val="3"/>
        </w:numPr>
        <w:tabs>
          <w:tab w:val="clear" w:pos="720"/>
          <w:tab w:val="num" w:pos="426"/>
        </w:tabs>
        <w:suppressAutoHyphens/>
        <w:spacing w:after="0" w:line="312" w:lineRule="auto"/>
        <w:ind w:left="426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 xml:space="preserve">Zostanie stworzona lista rankingowa i lista rezerwowa Uczestniczek/ Uczestników Projektu przez powołaną w ramach projektu Komisję rekrutacyjną (minimum </w:t>
      </w:r>
      <w:r w:rsidR="0059432A">
        <w:rPr>
          <w:rFonts w:ascii="Tahoma" w:hAnsi="Tahoma" w:cs="Tahoma"/>
          <w:sz w:val="24"/>
          <w:szCs w:val="24"/>
        </w:rPr>
        <w:t>3</w:t>
      </w:r>
      <w:r w:rsidRPr="00D26FA6">
        <w:rPr>
          <w:rFonts w:ascii="Tahoma" w:hAnsi="Tahoma" w:cs="Tahoma"/>
          <w:sz w:val="24"/>
          <w:szCs w:val="24"/>
        </w:rPr>
        <w:t xml:space="preserve"> osoby); o umiejscowieniu na liście decyduje liczba uzyskanych punktów, a w przypadku uzyskania przez kandydatów jednakowej liczby punktów o umiejscowieniu na liście decyduje w pierwszej kolejności posiadanie statusu </w:t>
      </w:r>
      <w:r w:rsidRPr="00D26FA6">
        <w:rPr>
          <w:rFonts w:ascii="Tahoma" w:hAnsi="Tahoma" w:cs="Tahoma"/>
          <w:sz w:val="24"/>
          <w:szCs w:val="24"/>
        </w:rPr>
        <w:lastRenderedPageBreak/>
        <w:t xml:space="preserve">osoby z niepełnosprawnością, a następnie kryterium dla osób zamieszkujących samotnie. </w:t>
      </w:r>
    </w:p>
    <w:p w14:paraId="5F36B849" w14:textId="77777777" w:rsidR="00D26FA6" w:rsidRPr="00D26FA6" w:rsidRDefault="00D26FA6" w:rsidP="00D26FA6">
      <w:pPr>
        <w:pStyle w:val="Akapitzlist"/>
        <w:numPr>
          <w:ilvl w:val="0"/>
          <w:numId w:val="3"/>
        </w:numPr>
        <w:tabs>
          <w:tab w:val="clear" w:pos="720"/>
          <w:tab w:val="num" w:pos="426"/>
        </w:tabs>
        <w:suppressAutoHyphens/>
        <w:spacing w:after="0" w:line="312" w:lineRule="auto"/>
        <w:ind w:left="426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 xml:space="preserve">Osoba potrzebująca wsparcia w codziennym funkcjonowaniu i/lub niepełnosprawna dokonuje zgłoszenia do udziału w projekcie poprzez wypełnienie i złożenie w wersji papierowej kompletnej, to jest wypełnionej i podpisanej, dokumentacji rekrutacyjnej. </w:t>
      </w:r>
    </w:p>
    <w:p w14:paraId="5148A6DB" w14:textId="77777777" w:rsidR="00D26FA6" w:rsidRPr="00D26FA6" w:rsidRDefault="00D26FA6" w:rsidP="00D26FA6">
      <w:pPr>
        <w:pStyle w:val="Akapitzlist"/>
        <w:numPr>
          <w:ilvl w:val="0"/>
          <w:numId w:val="3"/>
        </w:numPr>
        <w:tabs>
          <w:tab w:val="clear" w:pos="720"/>
          <w:tab w:val="num" w:pos="426"/>
        </w:tabs>
        <w:suppressAutoHyphens/>
        <w:spacing w:after="0" w:line="312" w:lineRule="auto"/>
        <w:ind w:left="426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Dokumentacja rekrutacyjna może zostać złożona przez osoby potrzebujące wsparcia</w:t>
      </w:r>
      <w:r w:rsidRPr="00D26FA6">
        <w:rPr>
          <w:rFonts w:ascii="Tahoma" w:hAnsi="Tahoma" w:cs="Tahoma"/>
          <w:sz w:val="24"/>
          <w:szCs w:val="24"/>
        </w:rPr>
        <w:br/>
        <w:t xml:space="preserve">w codziennym funkcjonowaniu i/lub niepełnosprawne lub w ich imieniu przez ich opiekunów prawnych. </w:t>
      </w:r>
    </w:p>
    <w:p w14:paraId="6B35ED55" w14:textId="77777777" w:rsidR="00D26FA6" w:rsidRPr="00D26FA6" w:rsidRDefault="00D26FA6" w:rsidP="00D26FA6">
      <w:pPr>
        <w:pStyle w:val="Akapitzlist"/>
        <w:numPr>
          <w:ilvl w:val="0"/>
          <w:numId w:val="3"/>
        </w:numPr>
        <w:tabs>
          <w:tab w:val="clear" w:pos="720"/>
          <w:tab w:val="num" w:pos="426"/>
        </w:tabs>
        <w:suppressAutoHyphens/>
        <w:spacing w:after="0" w:line="312" w:lineRule="auto"/>
        <w:ind w:left="426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Na dokumentację rekrutacyjną składa się „Formularz zgłoszeniowy</w:t>
      </w:r>
      <w:r w:rsidRPr="00D26FA6">
        <w:rPr>
          <w:rFonts w:ascii="Tahoma" w:hAnsi="Tahoma" w:cs="Tahoma"/>
          <w:sz w:val="24"/>
          <w:szCs w:val="24"/>
        </w:rPr>
        <w:br/>
        <w:t xml:space="preserve">do projektu” wraz z odpowiednimi załącznikami, tj.: </w:t>
      </w:r>
    </w:p>
    <w:p w14:paraId="0EDEC48D" w14:textId="77777777" w:rsidR="00D26FA6" w:rsidRPr="00D26FA6" w:rsidRDefault="00D26FA6" w:rsidP="00D26FA6">
      <w:pPr>
        <w:pStyle w:val="Akapitzlist"/>
        <w:numPr>
          <w:ilvl w:val="0"/>
          <w:numId w:val="5"/>
        </w:numPr>
        <w:suppressAutoHyphens/>
        <w:spacing w:after="0" w:line="312" w:lineRule="auto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Deklaracja uczestnictwa w projekcie oraz wymagane oświadczenia uczestnika projektu;</w:t>
      </w:r>
    </w:p>
    <w:p w14:paraId="132713A4" w14:textId="77777777" w:rsidR="00D26FA6" w:rsidRPr="00D26FA6" w:rsidRDefault="00D26FA6" w:rsidP="00D26FA6">
      <w:pPr>
        <w:pStyle w:val="Akapitzlist"/>
        <w:numPr>
          <w:ilvl w:val="0"/>
          <w:numId w:val="5"/>
        </w:numPr>
        <w:suppressAutoHyphens/>
        <w:spacing w:after="0" w:line="312" w:lineRule="auto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Zaświadczenie o dochodach i/lub inne dokumenty określające dochód na osobę samotnie gospodarującą, osobę w rodzinie lub rodzinę</w:t>
      </w:r>
      <w:r w:rsidRPr="00D26FA6">
        <w:rPr>
          <w:rStyle w:val="Zakotwiczenieprzypisudolnego"/>
          <w:rFonts w:ascii="Tahoma" w:hAnsi="Tahoma" w:cs="Tahoma"/>
          <w:sz w:val="24"/>
          <w:szCs w:val="24"/>
        </w:rPr>
        <w:footnoteReference w:id="1"/>
      </w:r>
      <w:r w:rsidRPr="00D26FA6">
        <w:rPr>
          <w:rFonts w:ascii="Tahoma" w:hAnsi="Tahoma" w:cs="Tahoma"/>
          <w:sz w:val="24"/>
          <w:szCs w:val="24"/>
        </w:rPr>
        <w:t xml:space="preserve"> (dotyczy osób, których dochód nie przekracza 150% właściwego kryterium dochodowego na osobę samotnie gospodarującą lub na osobę w rodzinie z ust. z 12.03.2004 r. o pomocy społecznej); </w:t>
      </w:r>
    </w:p>
    <w:p w14:paraId="5D2939D1" w14:textId="77777777" w:rsidR="00D26FA6" w:rsidRPr="00D26FA6" w:rsidRDefault="00D26FA6" w:rsidP="00D26FA6">
      <w:pPr>
        <w:pStyle w:val="Akapitzlist"/>
        <w:numPr>
          <w:ilvl w:val="0"/>
          <w:numId w:val="5"/>
        </w:numPr>
        <w:suppressAutoHyphens/>
        <w:spacing w:after="0" w:line="312" w:lineRule="auto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Zaświadczenie od lekarza/ orzeczenie/ inny dokument poświadczający stan zdrowia Uczestnika Projektu o potrzebie świadczenia usług opiekuńczych;</w:t>
      </w:r>
    </w:p>
    <w:p w14:paraId="119BEC75" w14:textId="77777777" w:rsidR="00D26FA6" w:rsidRPr="00D26FA6" w:rsidRDefault="00D26FA6" w:rsidP="00D26FA6">
      <w:pPr>
        <w:pStyle w:val="Akapitzlist"/>
        <w:numPr>
          <w:ilvl w:val="0"/>
          <w:numId w:val="5"/>
        </w:numPr>
        <w:suppressAutoHyphens/>
        <w:spacing w:after="0" w:line="312" w:lineRule="auto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Zaświadczenie od lekarza o potrzebie świadczenia specjalistycznych usług opiekuńczych (dotyczy osób, ubiegających się o przyznanie specjalistycznych usług opiekuńczych);</w:t>
      </w:r>
    </w:p>
    <w:p w14:paraId="25CAFCB4" w14:textId="77777777" w:rsidR="00D26FA6" w:rsidRPr="00D26FA6" w:rsidRDefault="00D26FA6" w:rsidP="00D26FA6">
      <w:pPr>
        <w:pStyle w:val="Akapitzlist"/>
        <w:numPr>
          <w:ilvl w:val="0"/>
          <w:numId w:val="5"/>
        </w:numPr>
        <w:suppressAutoHyphens/>
        <w:spacing w:after="0" w:line="312" w:lineRule="auto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 xml:space="preserve">Kserokopia orzeczenia o niepełnosprawności bądź innego dokumentu poświadczającego stan zdrowia (dotyczy osób z niepełnosprawnościami); </w:t>
      </w:r>
    </w:p>
    <w:p w14:paraId="774D41B4" w14:textId="77777777" w:rsidR="00D26FA6" w:rsidRPr="00D26FA6" w:rsidRDefault="00D26FA6" w:rsidP="00D26FA6">
      <w:pPr>
        <w:pStyle w:val="Akapitzlist"/>
        <w:numPr>
          <w:ilvl w:val="0"/>
          <w:numId w:val="5"/>
        </w:numPr>
        <w:suppressAutoHyphens/>
        <w:spacing w:after="0" w:line="312" w:lineRule="auto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Upoważnienie do dokonywania w imieniu Uczestniczki/ Uczestnika projektu i na jego rzecz czynności formalnych związanych z udziałem w projekcie (dotyczy uczestników projektu, którzy ze względu na swój stan zdrowia nie są w stanie składać samodzielnie oświadczeń);</w:t>
      </w:r>
    </w:p>
    <w:p w14:paraId="69DE9F0F" w14:textId="77777777" w:rsidR="00D26FA6" w:rsidRPr="00D26FA6" w:rsidRDefault="00D26FA6" w:rsidP="00D26FA6">
      <w:pPr>
        <w:pStyle w:val="Akapitzlist"/>
        <w:numPr>
          <w:ilvl w:val="0"/>
          <w:numId w:val="5"/>
        </w:numPr>
        <w:suppressAutoHyphens/>
        <w:spacing w:after="0" w:line="312" w:lineRule="auto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Opracowanie Dyskryminacja i równe prawa.</w:t>
      </w:r>
    </w:p>
    <w:p w14:paraId="1C88E847" w14:textId="77777777" w:rsidR="00D26FA6" w:rsidRPr="00D26FA6" w:rsidRDefault="00D26FA6" w:rsidP="00D26FA6">
      <w:pPr>
        <w:pStyle w:val="Akapitzlist"/>
        <w:numPr>
          <w:ilvl w:val="0"/>
          <w:numId w:val="3"/>
        </w:numPr>
        <w:tabs>
          <w:tab w:val="clear" w:pos="720"/>
          <w:tab w:val="num" w:pos="426"/>
        </w:tabs>
        <w:suppressAutoHyphens/>
        <w:spacing w:after="0" w:line="312" w:lineRule="auto"/>
        <w:ind w:left="426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lastRenderedPageBreak/>
        <w:t xml:space="preserve">Osoby potrzebujące wsparcia w codziennym funkcjonowaniu i/lub niepełnosprawne, lub w ich imieniu ich opiekunowie prawni oraz opiekunowie faktyczni oświadcza/ją, iż zapoznał/li  się z Regulaminem Projektu oraz spełniają warunki uczestnictwa w nim określone. </w:t>
      </w:r>
    </w:p>
    <w:p w14:paraId="4B43BFDD" w14:textId="77777777" w:rsidR="00D26FA6" w:rsidRPr="00D26FA6" w:rsidRDefault="00D26FA6" w:rsidP="00D26FA6">
      <w:pPr>
        <w:pStyle w:val="Akapitzlist"/>
        <w:numPr>
          <w:ilvl w:val="0"/>
          <w:numId w:val="3"/>
        </w:numPr>
        <w:tabs>
          <w:tab w:val="clear" w:pos="720"/>
          <w:tab w:val="num" w:pos="426"/>
        </w:tabs>
        <w:suppressAutoHyphens/>
        <w:spacing w:after="0" w:line="312" w:lineRule="auto"/>
        <w:ind w:left="426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 xml:space="preserve">Osoby potrzebujące wsparcia w codziennym funkcjonowaniu i/lub niepełnosprawne lub w ich imieniu ich opiekunowie prawni są świadomi odpowiedzialności, w tym odpowiedzialności cywilnej, wynikającej z Kodeksu Cywilnego, za składanie nieprawdziwych oświadczeń, w tym oświadczeń, na podstawie których został/li zakwalifikowany/ni do udziału w projekcie. </w:t>
      </w:r>
    </w:p>
    <w:p w14:paraId="0124537C" w14:textId="77777777" w:rsidR="00D26FA6" w:rsidRPr="00D26FA6" w:rsidRDefault="00D26FA6" w:rsidP="00D26FA6">
      <w:pPr>
        <w:pStyle w:val="Akapitzlist"/>
        <w:numPr>
          <w:ilvl w:val="0"/>
          <w:numId w:val="3"/>
        </w:numPr>
        <w:tabs>
          <w:tab w:val="clear" w:pos="720"/>
          <w:tab w:val="num" w:pos="426"/>
        </w:tabs>
        <w:suppressAutoHyphens/>
        <w:spacing w:after="0" w:line="312" w:lineRule="auto"/>
        <w:ind w:left="426"/>
        <w:contextualSpacing w:val="0"/>
        <w:jc w:val="center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Wszystkie podejmowane działania będą prowadzone zgodne z zasadą równości szans, w tym równości płci, dostępności dla osób niepełnosprawnych i zasadą niedyskryminacji.</w:t>
      </w:r>
    </w:p>
    <w:p w14:paraId="69A3797C" w14:textId="77777777" w:rsidR="00D26FA6" w:rsidRPr="00D26FA6" w:rsidRDefault="00D26FA6" w:rsidP="00D26FA6">
      <w:pPr>
        <w:pStyle w:val="Akapitzlist"/>
        <w:numPr>
          <w:ilvl w:val="0"/>
          <w:numId w:val="3"/>
        </w:numPr>
        <w:tabs>
          <w:tab w:val="clear" w:pos="720"/>
          <w:tab w:val="num" w:pos="426"/>
        </w:tabs>
        <w:suppressAutoHyphens/>
        <w:spacing w:after="0" w:line="312" w:lineRule="auto"/>
        <w:ind w:left="425" w:hanging="357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 xml:space="preserve">W ramach projektu osobom z niepełnosprawnościami (ruchową, narządu wzroku, słuchu i intelektualną, itp.) zapewniony zostanie na równi z osobami pełnosprawnymi dostęp do projektu w zakresie: udziału w projekcie, użytkowania (korzystania ze wsparcia projektu), zrozumienia, komunikowania się oraz korzystania z efektów projektu. W Biurze Projektu znajdować się będą elementy ułatwiające samodzielną orientację, poruszanie się oraz znalezienie drogi do celu. </w:t>
      </w:r>
    </w:p>
    <w:p w14:paraId="3F788827" w14:textId="77777777" w:rsidR="00D26FA6" w:rsidRPr="00D26FA6" w:rsidRDefault="00D26FA6" w:rsidP="00D26FA6">
      <w:pPr>
        <w:pStyle w:val="Akapitzlist"/>
        <w:numPr>
          <w:ilvl w:val="0"/>
          <w:numId w:val="3"/>
        </w:numPr>
        <w:tabs>
          <w:tab w:val="clear" w:pos="720"/>
          <w:tab w:val="num" w:pos="426"/>
        </w:tabs>
        <w:suppressAutoHyphens/>
        <w:spacing w:after="0" w:line="312" w:lineRule="auto"/>
        <w:ind w:left="425" w:hanging="357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Rekrutacja, spotkania informacyjno-promocyjne i inne dotyczące projektu, zajęcia w projekcie realizowane będą w miejscach dostępnych komunikacyjnie dla osób z niepełnosprawnościami zgodnie z zapisami Standardów dostępności dla osób z niepełnosprawnościami, wskazane w załączniku nr 2 do Wytycznych dotyczących realizacji zasad równościowych w ramach funduszy unijnych na lata 2021-2027.</w:t>
      </w:r>
      <w:r w:rsidRPr="00D26FA6">
        <w:rPr>
          <w:rFonts w:ascii="Tahoma" w:hAnsi="Tahoma" w:cs="Tahoma"/>
          <w:b/>
          <w:bCs/>
          <w:sz w:val="24"/>
          <w:szCs w:val="24"/>
        </w:rPr>
        <w:br/>
      </w:r>
    </w:p>
    <w:p w14:paraId="0E0C1A03" w14:textId="77777777" w:rsidR="00D26FA6" w:rsidRPr="00D26FA6" w:rsidRDefault="00D26FA6" w:rsidP="00D26FA6">
      <w:pPr>
        <w:pStyle w:val="Akapitzlist"/>
        <w:spacing w:line="312" w:lineRule="auto"/>
        <w:ind w:left="426"/>
        <w:rPr>
          <w:rFonts w:ascii="Tahoma" w:hAnsi="Tahoma" w:cs="Tahoma"/>
          <w:sz w:val="24"/>
          <w:szCs w:val="24"/>
        </w:rPr>
      </w:pPr>
    </w:p>
    <w:p w14:paraId="014E9067" w14:textId="77777777" w:rsidR="00D26FA6" w:rsidRPr="00D26FA6" w:rsidRDefault="00D26FA6" w:rsidP="00D26FA6">
      <w:pPr>
        <w:pStyle w:val="Akapitzlist"/>
        <w:spacing w:line="312" w:lineRule="auto"/>
        <w:ind w:left="426"/>
        <w:jc w:val="center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b/>
          <w:bCs/>
          <w:sz w:val="24"/>
          <w:szCs w:val="24"/>
        </w:rPr>
        <w:t>§ 4</w:t>
      </w:r>
    </w:p>
    <w:p w14:paraId="3E067272" w14:textId="77777777" w:rsidR="00D26FA6" w:rsidRDefault="00D26FA6" w:rsidP="00D26FA6">
      <w:pPr>
        <w:spacing w:line="312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D26FA6">
        <w:rPr>
          <w:rFonts w:ascii="Tahoma" w:hAnsi="Tahoma" w:cs="Tahoma"/>
          <w:b/>
          <w:bCs/>
          <w:sz w:val="24"/>
          <w:szCs w:val="24"/>
        </w:rPr>
        <w:t>Zakres wsparcia</w:t>
      </w:r>
    </w:p>
    <w:p w14:paraId="04E9B12F" w14:textId="613E1DB6" w:rsidR="0059432A" w:rsidRPr="00D26FA6" w:rsidRDefault="0059432A" w:rsidP="0059432A">
      <w:pPr>
        <w:spacing w:line="276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Beneficjent zaplanował w projekcie wsparcie uczestników projektów na podstawie przeprowadzonej diagnozy. Beneficjent zastrzega sobie prawo do rozszerzenia wymienionych poniżej form wsparcia, zgodnie z aktualnymi potrzebami grupy docelowej, bez konieczności wprowadzania zmian regulaminu projektu. </w:t>
      </w:r>
    </w:p>
    <w:p w14:paraId="18614DA5" w14:textId="77777777" w:rsidR="00D26FA6" w:rsidRPr="00D26FA6" w:rsidRDefault="00D26FA6" w:rsidP="00D26FA6">
      <w:pPr>
        <w:spacing w:line="312" w:lineRule="auto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Projekt obejmuje następujące wsparcie:</w:t>
      </w:r>
    </w:p>
    <w:p w14:paraId="67EC63CB" w14:textId="77777777" w:rsidR="00D26FA6" w:rsidRPr="00D26FA6" w:rsidRDefault="00D26FA6" w:rsidP="00D26FA6">
      <w:pPr>
        <w:spacing w:line="312" w:lineRule="auto"/>
        <w:rPr>
          <w:rFonts w:ascii="Tahoma" w:hAnsi="Tahoma" w:cs="Tahoma"/>
          <w:b/>
          <w:bCs/>
          <w:sz w:val="24"/>
          <w:szCs w:val="24"/>
        </w:rPr>
      </w:pPr>
      <w:r w:rsidRPr="00D26FA6">
        <w:rPr>
          <w:rFonts w:ascii="Tahoma" w:hAnsi="Tahoma" w:cs="Tahoma"/>
          <w:b/>
          <w:bCs/>
          <w:sz w:val="24"/>
          <w:szCs w:val="24"/>
        </w:rPr>
        <w:t xml:space="preserve">Część I: Usługi opiekuńcze świadczone w miejscu zamieszkania </w:t>
      </w:r>
    </w:p>
    <w:p w14:paraId="72BD4D11" w14:textId="77777777" w:rsidR="00D26FA6" w:rsidRPr="00D26FA6" w:rsidRDefault="00D26FA6" w:rsidP="00D26FA6">
      <w:pPr>
        <w:pStyle w:val="Akapitzlist"/>
        <w:numPr>
          <w:ilvl w:val="3"/>
          <w:numId w:val="21"/>
        </w:numPr>
        <w:suppressAutoHyphens/>
        <w:spacing w:after="0" w:line="312" w:lineRule="auto"/>
        <w:ind w:left="426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Usługi opiekuńcze świadczone w miejscu zamieszkania to:</w:t>
      </w:r>
    </w:p>
    <w:p w14:paraId="63427BB6" w14:textId="2D202D17" w:rsidR="00D26FA6" w:rsidRPr="00D26FA6" w:rsidRDefault="00D26FA6" w:rsidP="00D26FA6">
      <w:pPr>
        <w:pStyle w:val="Akapitzlist"/>
        <w:numPr>
          <w:ilvl w:val="0"/>
          <w:numId w:val="28"/>
        </w:numPr>
        <w:suppressAutoHyphens/>
        <w:spacing w:after="0" w:line="312" w:lineRule="auto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lastRenderedPageBreak/>
        <w:t xml:space="preserve">pogłębiony wywiad i przygotowanie indywidualnego planu wsparcia dla </w:t>
      </w:r>
      <w:r w:rsidR="00E95AB9">
        <w:rPr>
          <w:rFonts w:ascii="Tahoma" w:hAnsi="Tahoma" w:cs="Tahoma"/>
          <w:sz w:val="24"/>
          <w:szCs w:val="24"/>
        </w:rPr>
        <w:t>uczestników projektu</w:t>
      </w:r>
      <w:r w:rsidRPr="00D26FA6">
        <w:rPr>
          <w:rFonts w:ascii="Tahoma" w:hAnsi="Tahoma" w:cs="Tahoma"/>
          <w:sz w:val="24"/>
          <w:szCs w:val="24"/>
        </w:rPr>
        <w:t>;</w:t>
      </w:r>
    </w:p>
    <w:p w14:paraId="0890DCBF" w14:textId="2C7D5DB6" w:rsidR="00D26FA6" w:rsidRPr="00D26FA6" w:rsidRDefault="00D26FA6" w:rsidP="00D26FA6">
      <w:pPr>
        <w:pStyle w:val="Akapitzlist"/>
        <w:numPr>
          <w:ilvl w:val="0"/>
          <w:numId w:val="28"/>
        </w:numPr>
        <w:suppressAutoHyphens/>
        <w:spacing w:after="0" w:line="312" w:lineRule="auto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usługi opiekuńcze świadczone w</w:t>
      </w:r>
      <w:r w:rsidR="00E95AB9">
        <w:rPr>
          <w:rFonts w:ascii="Tahoma" w:hAnsi="Tahoma" w:cs="Tahoma"/>
          <w:sz w:val="24"/>
          <w:szCs w:val="24"/>
        </w:rPr>
        <w:t xml:space="preserve"> miejscu zamieszkania dla minimum 35 Uczestników Projektu</w:t>
      </w:r>
      <w:r w:rsidRPr="00D26FA6">
        <w:rPr>
          <w:rFonts w:ascii="Tahoma" w:hAnsi="Tahoma" w:cs="Tahoma"/>
          <w:sz w:val="24"/>
          <w:szCs w:val="24"/>
        </w:rPr>
        <w:t>;</w:t>
      </w:r>
    </w:p>
    <w:p w14:paraId="6CB9081E" w14:textId="6080EA3A" w:rsidR="00D26FA6" w:rsidRPr="00D26FA6" w:rsidRDefault="00D26FA6" w:rsidP="00D26FA6">
      <w:pPr>
        <w:pStyle w:val="Akapitzlist"/>
        <w:numPr>
          <w:ilvl w:val="3"/>
          <w:numId w:val="21"/>
        </w:numPr>
        <w:suppressAutoHyphens/>
        <w:spacing w:after="0" w:line="312" w:lineRule="auto"/>
        <w:ind w:left="426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Odbiorcami usług opiekuńczych w miejscu zamieszkania są osoby potrzebując wsparcia w codziennym funkcjonowaniu.</w:t>
      </w:r>
    </w:p>
    <w:p w14:paraId="117953B3" w14:textId="77777777" w:rsidR="00D26FA6" w:rsidRPr="00D26FA6" w:rsidRDefault="00D26FA6" w:rsidP="00D26FA6">
      <w:pPr>
        <w:pStyle w:val="Akapitzlist"/>
        <w:numPr>
          <w:ilvl w:val="3"/>
          <w:numId w:val="21"/>
        </w:numPr>
        <w:suppressAutoHyphens/>
        <w:spacing w:after="0" w:line="312" w:lineRule="auto"/>
        <w:ind w:left="284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Na podstawie pogłębionego wywiadu zostanie opracowany indywidualny plan wparcia oraz  zostanie podpisana umowa trójstronna pomiędzy osobą potrzebującą wsparcia w codziennym funkcjonowaniu (lub jej opiekunem prawnym), osobą świadczącą usługi opiekuńcze oraz podmiotem realizującym usługi opiekuńcze. W kontrakcie określony zostanie zakres wsparcia i wymiar godzinowy usług.</w:t>
      </w:r>
    </w:p>
    <w:p w14:paraId="768CA39C" w14:textId="77777777" w:rsidR="00D26FA6" w:rsidRPr="00D26FA6" w:rsidRDefault="00D26FA6" w:rsidP="00D26FA6">
      <w:pPr>
        <w:pStyle w:val="Akapitzlist"/>
        <w:numPr>
          <w:ilvl w:val="3"/>
          <w:numId w:val="21"/>
        </w:numPr>
        <w:suppressAutoHyphens/>
        <w:spacing w:after="0" w:line="312" w:lineRule="auto"/>
        <w:ind w:left="284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 xml:space="preserve">Zakres usług opiekuńczych świadczonych w miejscu zamieszkania obejmuje </w:t>
      </w:r>
      <w:r w:rsidRPr="00D26FA6">
        <w:rPr>
          <w:rFonts w:ascii="Tahoma" w:hAnsi="Tahoma" w:cs="Tahoma"/>
          <w:sz w:val="24"/>
          <w:szCs w:val="24"/>
        </w:rPr>
        <w:br/>
        <w:t>w szczególności:</w:t>
      </w:r>
    </w:p>
    <w:p w14:paraId="0C6D909C" w14:textId="77777777" w:rsidR="00D26FA6" w:rsidRPr="00D26FA6" w:rsidRDefault="00D26FA6" w:rsidP="00D26FA6">
      <w:pPr>
        <w:pStyle w:val="Akapitzlist"/>
        <w:numPr>
          <w:ilvl w:val="0"/>
          <w:numId w:val="22"/>
        </w:numPr>
        <w:suppressAutoHyphens/>
        <w:spacing w:after="0" w:line="312" w:lineRule="auto"/>
        <w:ind w:left="567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pomoc w zaspokajaniu codziennych potrzeb życiowych (np. czynności związane</w:t>
      </w:r>
      <w:r w:rsidRPr="00D26FA6">
        <w:rPr>
          <w:rFonts w:ascii="Tahoma" w:hAnsi="Tahoma" w:cs="Tahoma"/>
          <w:sz w:val="24"/>
          <w:szCs w:val="24"/>
        </w:rPr>
        <w:br/>
        <w:t xml:space="preserve">z dostarczaniem produktów żywnościowych, przygotowaniem lub dostarczaniem posiłków, pomoc w spożywaniu posiłków lub karmienie, czynności związane z prowadzeniem gospodarstwa domowego, w tym utrzymywanie porządku i czystości </w:t>
      </w:r>
      <w:r w:rsidRPr="00D26FA6">
        <w:rPr>
          <w:rFonts w:ascii="Tahoma" w:hAnsi="Tahoma" w:cs="Tahoma"/>
          <w:sz w:val="24"/>
          <w:szCs w:val="24"/>
        </w:rPr>
        <w:br/>
        <w:t xml:space="preserve">w najbliższym otoczeniu, czystości odzieży, bielizny osobistej, pościelowej, stołowej </w:t>
      </w:r>
      <w:r w:rsidRPr="00D26FA6">
        <w:rPr>
          <w:rFonts w:ascii="Tahoma" w:hAnsi="Tahoma" w:cs="Tahoma"/>
          <w:sz w:val="24"/>
          <w:szCs w:val="24"/>
        </w:rPr>
        <w:br/>
        <w:t xml:space="preserve">i ręczników, dokonywanie niezbędnych zakupów oraz regulowanie opłat domowych, czynności dotyczące prowadzenia spraw osobistych, w tym pomoc w załatwianiu spraw urzędowych i pomoc w dostępie do świadczeń zdrowotnych, czynności dotyczące zagospodarowania w aktywny sposób czasu wolnego, pomoc przy przemieszczaniu się); </w:t>
      </w:r>
    </w:p>
    <w:p w14:paraId="62516ABD" w14:textId="77777777" w:rsidR="00D26FA6" w:rsidRPr="00D26FA6" w:rsidRDefault="00D26FA6" w:rsidP="00D26FA6">
      <w:pPr>
        <w:pStyle w:val="Akapitzlist"/>
        <w:numPr>
          <w:ilvl w:val="0"/>
          <w:numId w:val="22"/>
        </w:numPr>
        <w:suppressAutoHyphens/>
        <w:spacing w:after="0" w:line="312" w:lineRule="auto"/>
        <w:ind w:left="567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 xml:space="preserve">opiekę higieniczną (np. czynności związane z utrzymaniem higieny osobistej, pomoc przy załatwianiu potrzeb fizjologicznych, zmianę </w:t>
      </w:r>
      <w:proofErr w:type="spellStart"/>
      <w:r w:rsidRPr="00D26FA6">
        <w:rPr>
          <w:rFonts w:ascii="Tahoma" w:hAnsi="Tahoma" w:cs="Tahoma"/>
          <w:sz w:val="24"/>
          <w:szCs w:val="24"/>
        </w:rPr>
        <w:t>pieluchomajtek</w:t>
      </w:r>
      <w:proofErr w:type="spellEnd"/>
      <w:r w:rsidRPr="00D26FA6">
        <w:rPr>
          <w:rFonts w:ascii="Tahoma" w:hAnsi="Tahoma" w:cs="Tahoma"/>
          <w:sz w:val="24"/>
          <w:szCs w:val="24"/>
        </w:rPr>
        <w:t xml:space="preserve"> z uwzględnieniem czynności higieniczno-pielęgnacyjnych, pomoc przy ubieraniu się, zmianie bielizny osobistej, zmianę bielizny pościelowej, układanie osoby leżącej w łóżku i pomoc przy zmianie pozycji); </w:t>
      </w:r>
    </w:p>
    <w:p w14:paraId="6878CC18" w14:textId="77777777" w:rsidR="00D26FA6" w:rsidRPr="00D26FA6" w:rsidRDefault="00D26FA6" w:rsidP="00D26FA6">
      <w:pPr>
        <w:pStyle w:val="Akapitzlist"/>
        <w:numPr>
          <w:ilvl w:val="0"/>
          <w:numId w:val="22"/>
        </w:numPr>
        <w:suppressAutoHyphens/>
        <w:spacing w:after="0" w:line="312" w:lineRule="auto"/>
        <w:ind w:left="567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pielęgnację zaleconą przez lekarza, która obejmuje czynności pielęgnacyjne wynikające</w:t>
      </w:r>
      <w:r w:rsidRPr="00D26FA6">
        <w:rPr>
          <w:rFonts w:ascii="Tahoma" w:hAnsi="Tahoma" w:cs="Tahoma"/>
          <w:sz w:val="24"/>
          <w:szCs w:val="24"/>
        </w:rPr>
        <w:br/>
        <w:t>z przedłożonego zaświadczenia lekarskiego lub dokumentacji medycznej, uzupełniające</w:t>
      </w:r>
      <w:r w:rsidRPr="00D26FA6">
        <w:rPr>
          <w:rFonts w:ascii="Tahoma" w:hAnsi="Tahoma" w:cs="Tahoma"/>
          <w:sz w:val="24"/>
          <w:szCs w:val="24"/>
        </w:rPr>
        <w:br/>
        <w:t>w stosunku do pielęgniarskiej opieki środowiskowej;</w:t>
      </w:r>
    </w:p>
    <w:p w14:paraId="7D3AA316" w14:textId="77777777" w:rsidR="00D26FA6" w:rsidRPr="00D26FA6" w:rsidRDefault="00D26FA6" w:rsidP="00D26FA6">
      <w:pPr>
        <w:pStyle w:val="Akapitzlist"/>
        <w:numPr>
          <w:ilvl w:val="0"/>
          <w:numId w:val="22"/>
        </w:numPr>
        <w:suppressAutoHyphens/>
        <w:spacing w:after="0" w:line="312" w:lineRule="auto"/>
        <w:ind w:left="567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lastRenderedPageBreak/>
        <w:t>zapewnienie kontaktów z otoczeniem (np. czynności wspomagające nawiązanie, utrzymywanie i rozwijanie kontaktów z rodziną, osobami z bliskiego otoczenia osoby korzystającej z usług oraz społecznością lokalną, ukierunkowane na budowanie sieci  wsparcia dla osoby korzystającej z usług, czynności wspomagające uczestnictwo w życiu społeczności lokalnej)</w:t>
      </w:r>
    </w:p>
    <w:p w14:paraId="77CC7A92" w14:textId="77777777" w:rsidR="00572853" w:rsidRDefault="00D26FA6" w:rsidP="00572853">
      <w:pPr>
        <w:pStyle w:val="Akapitzlist"/>
        <w:numPr>
          <w:ilvl w:val="3"/>
          <w:numId w:val="21"/>
        </w:numPr>
        <w:suppressAutoHyphens/>
        <w:spacing w:after="0" w:line="312" w:lineRule="auto"/>
        <w:ind w:left="284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Usługa opiekuńcza jest świadczona w miejscu pobytu osoby potrzebującej wsparcia w codziennym funkcjonowaniu, z uwzględnieniem bliskiego otoczenia.</w:t>
      </w:r>
    </w:p>
    <w:p w14:paraId="10192793" w14:textId="10480668" w:rsidR="00FD5E13" w:rsidRPr="00572853" w:rsidRDefault="00572853" w:rsidP="00572853">
      <w:pPr>
        <w:pStyle w:val="Akapitzlist"/>
        <w:numPr>
          <w:ilvl w:val="3"/>
          <w:numId w:val="21"/>
        </w:numPr>
        <w:suppressAutoHyphens/>
        <w:spacing w:after="0" w:line="312" w:lineRule="auto"/>
        <w:ind w:left="284"/>
        <w:contextualSpacing w:val="0"/>
        <w:rPr>
          <w:rFonts w:ascii="Tahoma" w:hAnsi="Tahoma" w:cs="Tahoma"/>
          <w:sz w:val="24"/>
          <w:szCs w:val="24"/>
        </w:rPr>
      </w:pPr>
      <w:r w:rsidRPr="00572853">
        <w:rPr>
          <w:rFonts w:ascii="Tahoma" w:hAnsi="Tahoma" w:cs="Tahoma"/>
          <w:sz w:val="24"/>
          <w:szCs w:val="24"/>
        </w:rPr>
        <w:t>Świadczenia realizowane w ramach projektu wynoszą 150 złotych za miesiąc. Osoby o dochodach poniżej 150% kryterium dochodowego zostają całkowicie zwolnione z opłat.</w:t>
      </w:r>
    </w:p>
    <w:p w14:paraId="131C6432" w14:textId="77777777" w:rsidR="00D26FA6" w:rsidRPr="00D26FA6" w:rsidRDefault="00D26FA6" w:rsidP="00D26FA6">
      <w:pPr>
        <w:spacing w:line="312" w:lineRule="auto"/>
        <w:rPr>
          <w:rFonts w:ascii="Tahoma" w:hAnsi="Tahoma" w:cs="Tahoma"/>
          <w:b/>
          <w:bCs/>
          <w:sz w:val="24"/>
          <w:szCs w:val="24"/>
        </w:rPr>
      </w:pPr>
      <w:r w:rsidRPr="00D26FA6">
        <w:rPr>
          <w:rFonts w:ascii="Tahoma" w:hAnsi="Tahoma" w:cs="Tahoma"/>
          <w:b/>
          <w:bCs/>
          <w:sz w:val="24"/>
          <w:szCs w:val="24"/>
        </w:rPr>
        <w:t>Część II Specjalistyczne usługi opiekuńcze</w:t>
      </w:r>
    </w:p>
    <w:p w14:paraId="433C93F4" w14:textId="00C3CDF5" w:rsidR="00D26FA6" w:rsidRPr="00D26FA6" w:rsidRDefault="00D26FA6" w:rsidP="00D26FA6">
      <w:pPr>
        <w:pStyle w:val="Akapitzlist"/>
        <w:numPr>
          <w:ilvl w:val="0"/>
          <w:numId w:val="8"/>
        </w:numPr>
        <w:suppressAutoHyphens/>
        <w:spacing w:after="0" w:line="312" w:lineRule="auto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Specjalistyczne usługi opiekuńcze w miejscu zamieszkania świadczone są osobom wymagającym pomocy innych osób, obejmujące usługi dostosowane do szczególnych potrzeb wynikających</w:t>
      </w:r>
      <w:r w:rsidRPr="00D26FA6">
        <w:rPr>
          <w:rFonts w:ascii="Tahoma" w:hAnsi="Tahoma" w:cs="Tahoma"/>
          <w:sz w:val="24"/>
          <w:szCs w:val="24"/>
        </w:rPr>
        <w:br/>
        <w:t xml:space="preserve">z rodzaju schorzenia lub niepełnosprawności, wykonywane przez osoby ze specjalistycznym przygotowaniem zawodowym. Usługi są świadczone dla </w:t>
      </w:r>
      <w:r w:rsidR="00E95AB9">
        <w:rPr>
          <w:rFonts w:ascii="Tahoma" w:hAnsi="Tahoma" w:cs="Tahoma"/>
          <w:sz w:val="24"/>
          <w:szCs w:val="24"/>
        </w:rPr>
        <w:t>minimum 3</w:t>
      </w:r>
      <w:r w:rsidRPr="00D26FA6">
        <w:rPr>
          <w:rFonts w:ascii="Tahoma" w:hAnsi="Tahoma" w:cs="Tahoma"/>
          <w:sz w:val="24"/>
          <w:szCs w:val="24"/>
        </w:rPr>
        <w:t xml:space="preserve">5 osób </w:t>
      </w:r>
      <w:r w:rsidR="00E95AB9">
        <w:rPr>
          <w:rFonts w:ascii="Tahoma" w:hAnsi="Tahoma" w:cs="Tahoma"/>
          <w:sz w:val="24"/>
          <w:szCs w:val="24"/>
        </w:rPr>
        <w:t>Uczestników Projektu</w:t>
      </w:r>
      <w:r w:rsidRPr="00D26FA6">
        <w:rPr>
          <w:rFonts w:ascii="Tahoma" w:hAnsi="Tahoma" w:cs="Tahoma"/>
          <w:sz w:val="24"/>
          <w:szCs w:val="24"/>
        </w:rPr>
        <w:br/>
        <w:t>w okresie trwania projektu w postaci usługi rehabilitacyjnej  i</w:t>
      </w:r>
      <w:r w:rsidR="00E95AB9">
        <w:rPr>
          <w:rFonts w:ascii="Tahoma" w:hAnsi="Tahoma" w:cs="Tahoma"/>
          <w:sz w:val="24"/>
          <w:szCs w:val="24"/>
        </w:rPr>
        <w:t>/lub</w:t>
      </w:r>
      <w:r w:rsidRPr="00D26FA6">
        <w:rPr>
          <w:rFonts w:ascii="Tahoma" w:hAnsi="Tahoma" w:cs="Tahoma"/>
          <w:sz w:val="24"/>
          <w:szCs w:val="24"/>
        </w:rPr>
        <w:t xml:space="preserve"> wsparcia psychologicznego. Ze specjalistycznych usług opiekuńczych mogą korzystać osoby, które korzystają z podstawowych usług opiekuńczych.</w:t>
      </w:r>
    </w:p>
    <w:p w14:paraId="0604BD8D" w14:textId="77777777" w:rsidR="00D26FA6" w:rsidRPr="00D26FA6" w:rsidRDefault="00D26FA6" w:rsidP="00D26FA6">
      <w:pPr>
        <w:pStyle w:val="Akapitzlist"/>
        <w:numPr>
          <w:ilvl w:val="0"/>
          <w:numId w:val="8"/>
        </w:numPr>
        <w:suppressAutoHyphens/>
        <w:spacing w:after="0" w:line="312" w:lineRule="auto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Dokładny wymiar godzinowy i zakres wsparcia na uczestnika określony zostanie w oparciu</w:t>
      </w:r>
      <w:r w:rsidRPr="00D26FA6">
        <w:rPr>
          <w:rFonts w:ascii="Tahoma" w:hAnsi="Tahoma" w:cs="Tahoma"/>
          <w:sz w:val="24"/>
          <w:szCs w:val="24"/>
        </w:rPr>
        <w:br/>
        <w:t>o rozmowę przeprowadzoną z osobą objętą usługami.</w:t>
      </w:r>
    </w:p>
    <w:p w14:paraId="7EE88FC1" w14:textId="77777777" w:rsidR="00D26FA6" w:rsidRPr="00D26FA6" w:rsidRDefault="00D26FA6" w:rsidP="00D26FA6">
      <w:pPr>
        <w:pStyle w:val="Akapitzlist"/>
        <w:numPr>
          <w:ilvl w:val="0"/>
          <w:numId w:val="8"/>
        </w:numPr>
        <w:suppressAutoHyphens/>
        <w:spacing w:after="0" w:line="312" w:lineRule="auto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Dla osób korzystających ze specjalistycznych usług opiekuńczych przewiduje się wsparcie:</w:t>
      </w:r>
    </w:p>
    <w:p w14:paraId="3ADFCE88" w14:textId="76ADFEC2" w:rsidR="00D26FA6" w:rsidRPr="00D26FA6" w:rsidRDefault="00D26FA6" w:rsidP="00D26FA6">
      <w:pPr>
        <w:pStyle w:val="Akapitzlist"/>
        <w:numPr>
          <w:ilvl w:val="0"/>
          <w:numId w:val="23"/>
        </w:numPr>
        <w:suppressAutoHyphens/>
        <w:spacing w:after="0" w:line="312" w:lineRule="auto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rehabilitacyjne,</w:t>
      </w:r>
      <w:r w:rsidR="00E95AB9">
        <w:rPr>
          <w:rFonts w:ascii="Tahoma" w:hAnsi="Tahoma" w:cs="Tahoma"/>
          <w:sz w:val="24"/>
          <w:szCs w:val="24"/>
        </w:rPr>
        <w:t xml:space="preserve"> realizowane w miejscu zamieszkania w trakcie realizacji projektu zgodnie z potrzebami Uczestnika Projektu;</w:t>
      </w:r>
    </w:p>
    <w:p w14:paraId="37031524" w14:textId="2B64D326" w:rsidR="00D26FA6" w:rsidRPr="00D26FA6" w:rsidRDefault="00D26FA6" w:rsidP="00D26FA6">
      <w:pPr>
        <w:pStyle w:val="Akapitzlist"/>
        <w:numPr>
          <w:ilvl w:val="0"/>
          <w:numId w:val="23"/>
        </w:numPr>
        <w:suppressAutoHyphens/>
        <w:spacing w:after="0" w:line="312" w:lineRule="auto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 xml:space="preserve">psychologiczne, </w:t>
      </w:r>
      <w:r w:rsidR="00E95AB9">
        <w:rPr>
          <w:rFonts w:ascii="Tahoma" w:hAnsi="Tahoma" w:cs="Tahoma"/>
          <w:sz w:val="24"/>
          <w:szCs w:val="24"/>
        </w:rPr>
        <w:t>realizowane w miejscu zamieszkania w trakcie realizacji projektu zgodnie z potrzebami Uczestnika Projektu</w:t>
      </w:r>
      <w:r w:rsidRPr="00D26FA6">
        <w:rPr>
          <w:rFonts w:ascii="Tahoma" w:hAnsi="Tahoma" w:cs="Tahoma"/>
          <w:sz w:val="24"/>
          <w:szCs w:val="24"/>
        </w:rPr>
        <w:t xml:space="preserve">. </w:t>
      </w:r>
    </w:p>
    <w:p w14:paraId="0C4EE8D6" w14:textId="77777777" w:rsidR="00D26FA6" w:rsidRPr="00D26FA6" w:rsidRDefault="00D26FA6" w:rsidP="00D26FA6">
      <w:pPr>
        <w:spacing w:line="312" w:lineRule="auto"/>
        <w:rPr>
          <w:rFonts w:ascii="Tahoma" w:hAnsi="Tahoma" w:cs="Tahoma"/>
          <w:b/>
          <w:bCs/>
          <w:sz w:val="24"/>
          <w:szCs w:val="24"/>
        </w:rPr>
      </w:pPr>
      <w:r w:rsidRPr="00D26FA6">
        <w:rPr>
          <w:rFonts w:ascii="Tahoma" w:hAnsi="Tahoma" w:cs="Tahoma"/>
          <w:b/>
          <w:bCs/>
          <w:sz w:val="24"/>
          <w:szCs w:val="24"/>
        </w:rPr>
        <w:t>Część III Taxi społeczne, Usługa „Złotej rączki”</w:t>
      </w:r>
    </w:p>
    <w:p w14:paraId="4A471CA7" w14:textId="2E481BD1" w:rsidR="00D26FA6" w:rsidRPr="00D26FA6" w:rsidRDefault="00D26FA6" w:rsidP="00D26FA6">
      <w:pPr>
        <w:spacing w:line="312" w:lineRule="auto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 xml:space="preserve">1. W ramach projektu na terenie </w:t>
      </w:r>
      <w:r>
        <w:rPr>
          <w:rFonts w:ascii="Tahoma" w:hAnsi="Tahoma" w:cs="Tahoma"/>
          <w:sz w:val="24"/>
          <w:szCs w:val="24"/>
        </w:rPr>
        <w:t>Gminy</w:t>
      </w:r>
      <w:r w:rsidRPr="00D26FA6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Suszec</w:t>
      </w:r>
      <w:r w:rsidRPr="00D26FA6">
        <w:rPr>
          <w:rFonts w:ascii="Tahoma" w:hAnsi="Tahoma" w:cs="Tahoma"/>
          <w:sz w:val="24"/>
          <w:szCs w:val="24"/>
        </w:rPr>
        <w:t xml:space="preserve"> będzie funkcjonować Taxi społeczne dla wszystkich osób potrzebujących wsparcia, biorących udział w projekcie. Taxi społeczne może dowieźć Uczestniczkę/ Uczestnika projektu na wizyty lekarskie, na niezbędną rehabilitację, za zakupy czy do instytucji w celu zrealizowania  spraw </w:t>
      </w:r>
      <w:r w:rsidRPr="00D26FA6">
        <w:rPr>
          <w:rFonts w:ascii="Tahoma" w:hAnsi="Tahoma" w:cs="Tahoma"/>
          <w:sz w:val="24"/>
          <w:szCs w:val="24"/>
        </w:rPr>
        <w:lastRenderedPageBreak/>
        <w:t>urzędowych.</w:t>
      </w:r>
      <w:r w:rsidR="00E95AB9">
        <w:rPr>
          <w:rFonts w:ascii="Tahoma" w:hAnsi="Tahoma" w:cs="Tahoma"/>
          <w:sz w:val="24"/>
          <w:szCs w:val="24"/>
        </w:rPr>
        <w:t xml:space="preserve"> Wymiar wsparcia będzie odpowiadał na potrzeby zgłaszane przez Uczestników Projektu.</w:t>
      </w:r>
    </w:p>
    <w:p w14:paraId="4DD17B52" w14:textId="2A08CA5D" w:rsidR="00D26FA6" w:rsidRPr="00D26FA6" w:rsidRDefault="00D26FA6" w:rsidP="00D26FA6">
      <w:pPr>
        <w:spacing w:line="312" w:lineRule="auto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 xml:space="preserve">2. W ramach projektu na terenie </w:t>
      </w:r>
      <w:r>
        <w:rPr>
          <w:rFonts w:ascii="Tahoma" w:hAnsi="Tahoma" w:cs="Tahoma"/>
          <w:sz w:val="24"/>
          <w:szCs w:val="24"/>
        </w:rPr>
        <w:t>Gminy</w:t>
      </w:r>
      <w:r w:rsidRPr="00D26FA6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Suszec</w:t>
      </w:r>
      <w:r w:rsidRPr="00D26FA6">
        <w:rPr>
          <w:rFonts w:ascii="Tahoma" w:hAnsi="Tahoma" w:cs="Tahoma"/>
          <w:sz w:val="24"/>
          <w:szCs w:val="24"/>
        </w:rPr>
        <w:t xml:space="preserve"> będzie funkcjonować usługa „Złotej rączki”, dla wszystkich osób potrzebujących wsparcia, biorących udział w projekcie.. Zakres pomocy obejmuje drobne naprawy, niewymagające natychmiastowej interwencji, specjalistycznej wiedzy lub uprawnień, jak również nie pociągające za sobą dużych nakładów finansowych. Napraw wykonywane są wyłącznie w lokalu zamieszkiwanym przez osobę ubiegającą się o pomoc.</w:t>
      </w:r>
      <w:r w:rsidR="00E95AB9">
        <w:rPr>
          <w:rFonts w:ascii="Tahoma" w:hAnsi="Tahoma" w:cs="Tahoma"/>
          <w:sz w:val="24"/>
          <w:szCs w:val="24"/>
        </w:rPr>
        <w:t xml:space="preserve"> Wymiar wsparcia będzie odpowiadał na potrzeby zgłaszane przez Uczestników Projektu.</w:t>
      </w:r>
      <w:r w:rsidR="00E95AB9" w:rsidRPr="00E95AB9">
        <w:rPr>
          <w:rFonts w:ascii="Tahoma" w:hAnsi="Tahoma" w:cs="Tahoma"/>
          <w:sz w:val="24"/>
          <w:szCs w:val="24"/>
        </w:rPr>
        <w:t xml:space="preserve"> </w:t>
      </w:r>
      <w:r w:rsidR="00E95AB9">
        <w:rPr>
          <w:rFonts w:ascii="Tahoma" w:hAnsi="Tahoma" w:cs="Tahoma"/>
          <w:sz w:val="24"/>
          <w:szCs w:val="24"/>
        </w:rPr>
        <w:t>Wymiar wsparcia będzie odpowiadał na potrzeby zgłaszane przez Uczestników Projektu.</w:t>
      </w:r>
    </w:p>
    <w:p w14:paraId="47BC1B0D" w14:textId="35E535E8" w:rsidR="00D26FA6" w:rsidRPr="00D26FA6" w:rsidRDefault="00D26FA6" w:rsidP="00D26FA6">
      <w:pPr>
        <w:spacing w:line="312" w:lineRule="auto"/>
        <w:rPr>
          <w:rFonts w:ascii="Tahoma" w:hAnsi="Tahoma" w:cs="Tahoma"/>
          <w:b/>
          <w:bCs/>
          <w:sz w:val="24"/>
          <w:szCs w:val="24"/>
        </w:rPr>
      </w:pPr>
      <w:r w:rsidRPr="00D26FA6">
        <w:rPr>
          <w:rFonts w:ascii="Tahoma" w:hAnsi="Tahoma" w:cs="Tahoma"/>
          <w:b/>
          <w:bCs/>
          <w:sz w:val="24"/>
          <w:szCs w:val="24"/>
        </w:rPr>
        <w:t xml:space="preserve">Cześć </w:t>
      </w:r>
      <w:r>
        <w:rPr>
          <w:rFonts w:ascii="Tahoma" w:hAnsi="Tahoma" w:cs="Tahoma"/>
          <w:b/>
          <w:bCs/>
          <w:sz w:val="24"/>
          <w:szCs w:val="24"/>
        </w:rPr>
        <w:t>I</w:t>
      </w:r>
      <w:r w:rsidRPr="00D26FA6">
        <w:rPr>
          <w:rFonts w:ascii="Tahoma" w:hAnsi="Tahoma" w:cs="Tahoma"/>
          <w:b/>
          <w:bCs/>
          <w:sz w:val="24"/>
          <w:szCs w:val="24"/>
        </w:rPr>
        <w:t>V Klub Seniora</w:t>
      </w:r>
    </w:p>
    <w:p w14:paraId="16668F34" w14:textId="26297261" w:rsidR="00D26FA6" w:rsidRPr="00D26FA6" w:rsidRDefault="00D26FA6" w:rsidP="00D26FA6">
      <w:pPr>
        <w:pStyle w:val="Akapitzlist"/>
        <w:numPr>
          <w:ilvl w:val="0"/>
          <w:numId w:val="24"/>
        </w:numPr>
        <w:suppressAutoHyphens/>
        <w:spacing w:after="0" w:line="312" w:lineRule="auto"/>
        <w:ind w:left="426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 xml:space="preserve">W ramach projektu na terenie </w:t>
      </w:r>
      <w:r>
        <w:rPr>
          <w:rFonts w:ascii="Tahoma" w:hAnsi="Tahoma" w:cs="Tahoma"/>
          <w:sz w:val="24"/>
          <w:szCs w:val="24"/>
        </w:rPr>
        <w:t>Gminy</w:t>
      </w:r>
      <w:r w:rsidRPr="00D26FA6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Suszec</w:t>
      </w:r>
      <w:r w:rsidR="0059432A">
        <w:rPr>
          <w:rFonts w:ascii="Tahoma" w:hAnsi="Tahoma" w:cs="Tahoma"/>
          <w:sz w:val="24"/>
          <w:szCs w:val="24"/>
        </w:rPr>
        <w:t xml:space="preserve"> 45 Uczestników Projektu otrzymają wsparcie w ramach </w:t>
      </w:r>
      <w:r w:rsidRPr="00D26FA6">
        <w:rPr>
          <w:rFonts w:ascii="Tahoma" w:hAnsi="Tahoma" w:cs="Tahoma"/>
          <w:sz w:val="24"/>
          <w:szCs w:val="24"/>
        </w:rPr>
        <w:t>Klub</w:t>
      </w:r>
      <w:r w:rsidR="0059432A">
        <w:rPr>
          <w:rFonts w:ascii="Tahoma" w:hAnsi="Tahoma" w:cs="Tahoma"/>
          <w:sz w:val="24"/>
          <w:szCs w:val="24"/>
        </w:rPr>
        <w:t>u</w:t>
      </w:r>
      <w:r w:rsidRPr="00D26FA6">
        <w:rPr>
          <w:rFonts w:ascii="Tahoma" w:hAnsi="Tahoma" w:cs="Tahoma"/>
          <w:sz w:val="24"/>
          <w:szCs w:val="24"/>
        </w:rPr>
        <w:t xml:space="preserve"> Seniora.</w:t>
      </w:r>
    </w:p>
    <w:p w14:paraId="7A4BC0F9" w14:textId="6954982A" w:rsidR="00D26FA6" w:rsidRPr="00345987" w:rsidRDefault="00D26FA6" w:rsidP="00D26FA6">
      <w:pPr>
        <w:pStyle w:val="Akapitzlist"/>
        <w:numPr>
          <w:ilvl w:val="0"/>
          <w:numId w:val="24"/>
        </w:numPr>
        <w:suppressAutoHyphens/>
        <w:spacing w:after="0" w:line="312" w:lineRule="auto"/>
        <w:ind w:left="426"/>
        <w:contextualSpacing w:val="0"/>
        <w:rPr>
          <w:rFonts w:ascii="Tahoma" w:hAnsi="Tahoma" w:cs="Tahoma"/>
          <w:sz w:val="24"/>
          <w:szCs w:val="24"/>
        </w:rPr>
      </w:pPr>
      <w:r w:rsidRPr="00345987">
        <w:rPr>
          <w:rFonts w:ascii="Tahoma" w:hAnsi="Tahoma" w:cs="Tahoma"/>
          <w:sz w:val="24"/>
          <w:szCs w:val="24"/>
        </w:rPr>
        <w:t>Celem działania Klubu Seniora jest przeciwdziałanie osamotnieniu i marginalizacji seniorów.</w:t>
      </w:r>
      <w:r w:rsidR="00345987" w:rsidRPr="00345987">
        <w:t xml:space="preserve"> </w:t>
      </w:r>
      <w:r w:rsidRPr="00345987">
        <w:rPr>
          <w:rFonts w:ascii="Tahoma" w:hAnsi="Tahoma" w:cs="Tahoma"/>
          <w:sz w:val="24"/>
          <w:szCs w:val="24"/>
        </w:rPr>
        <w:t>Wsparciem Klubu Seniora zostaną objęte osoby potrzebujące wsparcia w codziennym funkcjonowaniu.</w:t>
      </w:r>
    </w:p>
    <w:p w14:paraId="185B9790" w14:textId="59F2D1AD" w:rsidR="00572853" w:rsidRPr="00D26FA6" w:rsidRDefault="00C15CC5" w:rsidP="00D26FA6">
      <w:pPr>
        <w:pStyle w:val="Akapitzlist"/>
        <w:numPr>
          <w:ilvl w:val="0"/>
          <w:numId w:val="24"/>
        </w:numPr>
        <w:suppressAutoHyphens/>
        <w:spacing w:after="0" w:line="312" w:lineRule="auto"/>
        <w:ind w:left="426"/>
        <w:contextualSpacing w:val="0"/>
        <w:rPr>
          <w:rFonts w:ascii="Tahoma" w:hAnsi="Tahoma" w:cs="Tahoma"/>
          <w:sz w:val="24"/>
          <w:szCs w:val="24"/>
        </w:rPr>
      </w:pPr>
      <w:r w:rsidRPr="00345987">
        <w:rPr>
          <w:rFonts w:ascii="Tahoma" w:hAnsi="Tahoma" w:cs="Tahoma"/>
          <w:sz w:val="24"/>
          <w:szCs w:val="24"/>
        </w:rPr>
        <w:t>Odpłatność za udział w Klubie Seniora w ramach projektu wynosi 70 złotych za miesiąc. Osoby o dochodach poniżej 150% kryterium dochodowego zostają całkowicie zwolnione z opłat</w:t>
      </w:r>
      <w:r>
        <w:rPr>
          <w:rFonts w:ascii="Tahoma" w:hAnsi="Tahoma" w:cs="Tahoma"/>
          <w:sz w:val="24"/>
          <w:szCs w:val="24"/>
        </w:rPr>
        <w:t>.</w:t>
      </w:r>
    </w:p>
    <w:p w14:paraId="473713F5" w14:textId="3322FA7C" w:rsidR="00D26FA6" w:rsidRPr="00D26FA6" w:rsidRDefault="00D26FA6" w:rsidP="00D26FA6">
      <w:pPr>
        <w:pStyle w:val="Akapitzlist"/>
        <w:numPr>
          <w:ilvl w:val="0"/>
          <w:numId w:val="24"/>
        </w:numPr>
        <w:suppressAutoHyphens/>
        <w:spacing w:after="0" w:line="312" w:lineRule="auto"/>
        <w:ind w:left="426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W Klubie Seniora organizowane będą</w:t>
      </w:r>
      <w:r w:rsidR="0059432A">
        <w:rPr>
          <w:rFonts w:ascii="Tahoma" w:hAnsi="Tahoma" w:cs="Tahoma"/>
          <w:sz w:val="24"/>
          <w:szCs w:val="24"/>
        </w:rPr>
        <w:t xml:space="preserve">, </w:t>
      </w:r>
      <w:proofErr w:type="spellStart"/>
      <w:r w:rsidR="0059432A">
        <w:rPr>
          <w:rFonts w:ascii="Tahoma" w:hAnsi="Tahoma" w:cs="Tahoma"/>
          <w:sz w:val="24"/>
          <w:szCs w:val="24"/>
        </w:rPr>
        <w:t>m.i</w:t>
      </w:r>
      <w:proofErr w:type="spellEnd"/>
      <w:r w:rsidR="0059432A">
        <w:rPr>
          <w:rFonts w:ascii="Tahoma" w:hAnsi="Tahoma" w:cs="Tahoma"/>
          <w:sz w:val="24"/>
          <w:szCs w:val="24"/>
        </w:rPr>
        <w:t>.</w:t>
      </w:r>
      <w:r w:rsidRPr="00D26FA6">
        <w:rPr>
          <w:rFonts w:ascii="Tahoma" w:hAnsi="Tahoma" w:cs="Tahoma"/>
          <w:sz w:val="24"/>
          <w:szCs w:val="24"/>
        </w:rPr>
        <w:t>:</w:t>
      </w:r>
    </w:p>
    <w:p w14:paraId="27056F74" w14:textId="77777777" w:rsidR="00D26FA6" w:rsidRPr="00D26FA6" w:rsidRDefault="00D26FA6" w:rsidP="00D26FA6">
      <w:pPr>
        <w:pStyle w:val="Akapitzlist"/>
        <w:numPr>
          <w:ilvl w:val="0"/>
          <w:numId w:val="25"/>
        </w:numPr>
        <w:suppressAutoHyphens/>
        <w:spacing w:after="0" w:line="312" w:lineRule="auto"/>
        <w:ind w:left="709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 xml:space="preserve">Warsztaty zajęciowe – rozwijanie umiejętności i zainteresowań </w:t>
      </w:r>
    </w:p>
    <w:p w14:paraId="169179A1" w14:textId="77777777" w:rsidR="00D26FA6" w:rsidRPr="00D26FA6" w:rsidRDefault="00D26FA6" w:rsidP="00D26FA6">
      <w:pPr>
        <w:pStyle w:val="Akapitzlist"/>
        <w:numPr>
          <w:ilvl w:val="0"/>
          <w:numId w:val="25"/>
        </w:numPr>
        <w:suppressAutoHyphens/>
        <w:spacing w:after="0" w:line="312" w:lineRule="auto"/>
        <w:ind w:left="709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 xml:space="preserve">Gimnastyka rekreacyjna – m.in. joga, aerobik, ćwiczenia na zdrowy kręgosłup, </w:t>
      </w:r>
      <w:proofErr w:type="spellStart"/>
      <w:r w:rsidRPr="00D26FA6">
        <w:rPr>
          <w:rFonts w:ascii="Tahoma" w:hAnsi="Tahoma" w:cs="Tahoma"/>
          <w:sz w:val="24"/>
          <w:szCs w:val="24"/>
        </w:rPr>
        <w:t>nordic</w:t>
      </w:r>
      <w:proofErr w:type="spellEnd"/>
      <w:r w:rsidRPr="00D26FA6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D26FA6">
        <w:rPr>
          <w:rFonts w:ascii="Tahoma" w:hAnsi="Tahoma" w:cs="Tahoma"/>
          <w:sz w:val="24"/>
          <w:szCs w:val="24"/>
        </w:rPr>
        <w:t>walking</w:t>
      </w:r>
      <w:proofErr w:type="spellEnd"/>
    </w:p>
    <w:p w14:paraId="65F3C9B6" w14:textId="77777777" w:rsidR="00D26FA6" w:rsidRPr="00D26FA6" w:rsidRDefault="00D26FA6" w:rsidP="00D26FA6">
      <w:pPr>
        <w:pStyle w:val="Akapitzlist"/>
        <w:numPr>
          <w:ilvl w:val="0"/>
          <w:numId w:val="25"/>
        </w:numPr>
        <w:suppressAutoHyphens/>
        <w:spacing w:after="0" w:line="312" w:lineRule="auto"/>
        <w:ind w:left="709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 xml:space="preserve">Wyjścia do kina/teatru/na basen/ inne o charakterze kulturalnym </w:t>
      </w:r>
    </w:p>
    <w:p w14:paraId="548E3C1C" w14:textId="77777777" w:rsidR="00D26FA6" w:rsidRPr="00D26FA6" w:rsidRDefault="00D26FA6" w:rsidP="00D26FA6">
      <w:pPr>
        <w:pStyle w:val="Akapitzlist"/>
        <w:numPr>
          <w:ilvl w:val="0"/>
          <w:numId w:val="25"/>
        </w:numPr>
        <w:suppressAutoHyphens/>
        <w:spacing w:after="0" w:line="312" w:lineRule="auto"/>
        <w:ind w:left="709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 xml:space="preserve">Kącik telewizyjny </w:t>
      </w:r>
    </w:p>
    <w:p w14:paraId="6FA4D4B6" w14:textId="77777777" w:rsidR="00D26FA6" w:rsidRPr="00D26FA6" w:rsidRDefault="00D26FA6" w:rsidP="00D26FA6">
      <w:pPr>
        <w:pStyle w:val="Akapitzlist"/>
        <w:numPr>
          <w:ilvl w:val="0"/>
          <w:numId w:val="25"/>
        </w:numPr>
        <w:suppressAutoHyphens/>
        <w:spacing w:after="0" w:line="312" w:lineRule="auto"/>
        <w:ind w:left="709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Spotkania ze specjalistami w dziedzinie zdrowia - pogadanki tematyczne</w:t>
      </w:r>
    </w:p>
    <w:p w14:paraId="21814274" w14:textId="77777777" w:rsidR="00D26FA6" w:rsidRDefault="00D26FA6" w:rsidP="00D26FA6">
      <w:pPr>
        <w:pStyle w:val="Akapitzlist"/>
        <w:numPr>
          <w:ilvl w:val="0"/>
          <w:numId w:val="25"/>
        </w:numPr>
        <w:suppressAutoHyphens/>
        <w:spacing w:after="0" w:line="312" w:lineRule="auto"/>
        <w:ind w:left="709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 xml:space="preserve">Spotkania integracyjne </w:t>
      </w:r>
    </w:p>
    <w:p w14:paraId="1B6CD6B4" w14:textId="65E66C42" w:rsidR="006B1AD1" w:rsidRPr="00D26FA6" w:rsidRDefault="006B1AD1" w:rsidP="00D26FA6">
      <w:pPr>
        <w:pStyle w:val="Akapitzlist"/>
        <w:numPr>
          <w:ilvl w:val="0"/>
          <w:numId w:val="25"/>
        </w:numPr>
        <w:suppressAutoHyphens/>
        <w:spacing w:after="0" w:line="312" w:lineRule="auto"/>
        <w:ind w:left="709"/>
        <w:contextualSpacing w:val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Biblioteczka seniora</w:t>
      </w:r>
    </w:p>
    <w:p w14:paraId="76DF2B30" w14:textId="77777777" w:rsidR="00D26FA6" w:rsidRPr="00D26FA6" w:rsidRDefault="00D26FA6" w:rsidP="00D26FA6">
      <w:pPr>
        <w:spacing w:line="312" w:lineRule="auto"/>
        <w:jc w:val="center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b/>
          <w:bCs/>
          <w:sz w:val="24"/>
          <w:szCs w:val="24"/>
        </w:rPr>
        <w:t>§ 5</w:t>
      </w:r>
      <w:r w:rsidRPr="00D26FA6">
        <w:rPr>
          <w:rFonts w:ascii="Tahoma" w:hAnsi="Tahoma" w:cs="Tahoma"/>
          <w:b/>
          <w:bCs/>
          <w:sz w:val="24"/>
          <w:szCs w:val="24"/>
        </w:rPr>
        <w:br/>
        <w:t>Procedury rekrutacji</w:t>
      </w:r>
    </w:p>
    <w:p w14:paraId="6A88C27A" w14:textId="77777777" w:rsidR="00D26FA6" w:rsidRPr="00D26FA6" w:rsidRDefault="00D26FA6" w:rsidP="00D26FA6">
      <w:pPr>
        <w:pStyle w:val="Akapitzlist"/>
        <w:numPr>
          <w:ilvl w:val="3"/>
          <w:numId w:val="10"/>
        </w:numPr>
        <w:suppressAutoHyphens/>
        <w:spacing w:after="0" w:line="312" w:lineRule="auto"/>
        <w:ind w:left="426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 xml:space="preserve">Rekrutacja będzie prowadzona w sposób bezstronny, jawny, z warunkami jednakowymi </w:t>
      </w:r>
      <w:r w:rsidRPr="00D26FA6">
        <w:rPr>
          <w:rFonts w:ascii="Tahoma" w:hAnsi="Tahoma" w:cs="Tahoma"/>
          <w:sz w:val="24"/>
          <w:szCs w:val="24"/>
        </w:rPr>
        <w:br/>
        <w:t>dla wszystkich uczestników, zgodnie z zasadą powszechnej dostępności.</w:t>
      </w:r>
    </w:p>
    <w:p w14:paraId="1B99ADD8" w14:textId="77777777" w:rsidR="00D26FA6" w:rsidRPr="00D26FA6" w:rsidRDefault="00D26FA6" w:rsidP="00D26FA6">
      <w:pPr>
        <w:pStyle w:val="Akapitzlist"/>
        <w:numPr>
          <w:ilvl w:val="0"/>
          <w:numId w:val="10"/>
        </w:numPr>
        <w:suppressAutoHyphens/>
        <w:spacing w:after="0" w:line="312" w:lineRule="auto"/>
        <w:ind w:left="426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lastRenderedPageBreak/>
        <w:t>Rekrutacja ma charakter otwarty i będzie prowadzona w okresie realizacji projektu do wyczerpania miejsc oraz w trybie ciągłym w przypadku rezygnacji uczestnika, zmiany jego sytuacji zdrowotnej i/lub społeczno-ekonomicznej, skreślenia uczestnika z listy Uczestniczek/ Uczestników projektu, śmierci Uczestniczki/ Uczestnika.</w:t>
      </w:r>
    </w:p>
    <w:p w14:paraId="71AF040B" w14:textId="19C1B48C" w:rsidR="00D26FA6" w:rsidRPr="00D26FA6" w:rsidRDefault="00D26FA6" w:rsidP="00D26FA6">
      <w:pPr>
        <w:pStyle w:val="Akapitzlist"/>
        <w:numPr>
          <w:ilvl w:val="0"/>
          <w:numId w:val="10"/>
        </w:numPr>
        <w:suppressAutoHyphens/>
        <w:spacing w:after="0" w:line="312" w:lineRule="auto"/>
        <w:ind w:left="426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Oferta udziału w projekcie jest skierowana do wszystkich osób potrzebujących wsparcia</w:t>
      </w:r>
      <w:r w:rsidRPr="00D26FA6">
        <w:rPr>
          <w:rFonts w:ascii="Tahoma" w:hAnsi="Tahoma" w:cs="Tahoma"/>
          <w:sz w:val="24"/>
          <w:szCs w:val="24"/>
        </w:rPr>
        <w:br/>
        <w:t xml:space="preserve">w codziennym funkcjonowaniu i/lub niepełnosprawnych zamieszkałych na terenie </w:t>
      </w:r>
      <w:r>
        <w:rPr>
          <w:rFonts w:ascii="Tahoma" w:hAnsi="Tahoma" w:cs="Tahoma"/>
          <w:sz w:val="24"/>
          <w:szCs w:val="24"/>
        </w:rPr>
        <w:t>Gminy</w:t>
      </w:r>
      <w:r w:rsidRPr="00D26FA6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Suszec</w:t>
      </w:r>
      <w:r w:rsidRPr="00D26FA6">
        <w:rPr>
          <w:rFonts w:ascii="Tahoma" w:hAnsi="Tahoma" w:cs="Tahoma"/>
          <w:sz w:val="24"/>
          <w:szCs w:val="24"/>
        </w:rPr>
        <w:t>.</w:t>
      </w:r>
    </w:p>
    <w:p w14:paraId="623B0C43" w14:textId="30329AD1" w:rsidR="00D26FA6" w:rsidRPr="00D26FA6" w:rsidRDefault="00D26FA6" w:rsidP="00D26FA6">
      <w:pPr>
        <w:pStyle w:val="Akapitzlist"/>
        <w:numPr>
          <w:ilvl w:val="0"/>
          <w:numId w:val="10"/>
        </w:numPr>
        <w:suppressAutoHyphens/>
        <w:spacing w:after="0" w:line="312" w:lineRule="auto"/>
        <w:ind w:left="426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 xml:space="preserve">W trakcie trwania rekrutacji wyłonionych zostanie </w:t>
      </w:r>
      <w:r w:rsidR="00B65D5E">
        <w:rPr>
          <w:rFonts w:ascii="Tahoma" w:hAnsi="Tahoma" w:cs="Tahoma"/>
          <w:sz w:val="24"/>
          <w:szCs w:val="24"/>
        </w:rPr>
        <w:t>80</w:t>
      </w:r>
      <w:r w:rsidRPr="00D26FA6">
        <w:rPr>
          <w:rFonts w:ascii="Tahoma" w:hAnsi="Tahoma" w:cs="Tahoma"/>
          <w:sz w:val="24"/>
          <w:szCs w:val="24"/>
        </w:rPr>
        <w:t xml:space="preserve"> seniorów (</w:t>
      </w:r>
      <w:r w:rsidR="00B65D5E">
        <w:rPr>
          <w:rFonts w:ascii="Tahoma" w:hAnsi="Tahoma" w:cs="Tahoma"/>
          <w:sz w:val="24"/>
          <w:szCs w:val="24"/>
        </w:rPr>
        <w:t>50</w:t>
      </w:r>
      <w:r w:rsidRPr="00D26FA6">
        <w:rPr>
          <w:rFonts w:ascii="Tahoma" w:hAnsi="Tahoma" w:cs="Tahoma"/>
          <w:sz w:val="24"/>
          <w:szCs w:val="24"/>
        </w:rPr>
        <w:t xml:space="preserve"> kobiet, </w:t>
      </w:r>
      <w:r w:rsidR="00B65D5E">
        <w:rPr>
          <w:rFonts w:ascii="Tahoma" w:hAnsi="Tahoma" w:cs="Tahoma"/>
          <w:sz w:val="24"/>
          <w:szCs w:val="24"/>
        </w:rPr>
        <w:t>30</w:t>
      </w:r>
      <w:r w:rsidRPr="00D26FA6">
        <w:rPr>
          <w:rFonts w:ascii="Tahoma" w:hAnsi="Tahoma" w:cs="Tahoma"/>
          <w:sz w:val="24"/>
          <w:szCs w:val="24"/>
        </w:rPr>
        <w:t xml:space="preserve"> mężczyzn)  - osób potrzebujących wsparcia w codziennym funkcjonowaniu.</w:t>
      </w:r>
    </w:p>
    <w:p w14:paraId="0E524055" w14:textId="1BBEE569" w:rsidR="00D26FA6" w:rsidRPr="00D26FA6" w:rsidRDefault="00D26FA6" w:rsidP="00D26FA6">
      <w:pPr>
        <w:pStyle w:val="Akapitzlist"/>
        <w:numPr>
          <w:ilvl w:val="0"/>
          <w:numId w:val="10"/>
        </w:numPr>
        <w:suppressAutoHyphens/>
        <w:spacing w:after="0" w:line="312" w:lineRule="auto"/>
        <w:ind w:left="426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 xml:space="preserve">Dokumenty dotyczące rekrutacji znajdują się w wersji elektronicznej na stronie </w:t>
      </w:r>
      <w:r w:rsidR="00250CE7" w:rsidRPr="00F570F0">
        <w:rPr>
          <w:rFonts w:ascii="Tahoma" w:hAnsi="Tahoma" w:cs="Tahoma"/>
          <w:sz w:val="24"/>
          <w:szCs w:val="24"/>
        </w:rPr>
        <w:t>https://gopssuszec.naszops.pl/</w:t>
      </w:r>
    </w:p>
    <w:p w14:paraId="047AB621" w14:textId="77777777" w:rsidR="00D26FA6" w:rsidRPr="00D26FA6" w:rsidRDefault="00D26FA6" w:rsidP="00D26FA6">
      <w:pPr>
        <w:pStyle w:val="Akapitzlist"/>
        <w:numPr>
          <w:ilvl w:val="0"/>
          <w:numId w:val="10"/>
        </w:numPr>
        <w:suppressAutoHyphens/>
        <w:spacing w:after="0" w:line="312" w:lineRule="auto"/>
        <w:ind w:left="426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Procedura rekrutacji osób potrzebujących wsparcia w codziennym funkcjonowaniu oraz opiekunów faktycznych osób potrzebujących wsparcia w codziennym funkcjonowaniu obejmuje następujące etapy:</w:t>
      </w:r>
    </w:p>
    <w:p w14:paraId="72A9BAC5" w14:textId="6F3AF204" w:rsidR="00D26FA6" w:rsidRPr="00D26FA6" w:rsidRDefault="00D26FA6" w:rsidP="00D26FA6">
      <w:pPr>
        <w:pStyle w:val="Akapitzlist"/>
        <w:numPr>
          <w:ilvl w:val="1"/>
          <w:numId w:val="26"/>
        </w:numPr>
        <w:suppressAutoHyphens/>
        <w:spacing w:after="0" w:line="312" w:lineRule="auto"/>
        <w:ind w:left="709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 xml:space="preserve">udostępnienie informacji o projekcie m.in. poprzez ogłoszenia i ulotki w instytucjach mających kontakt z osobami potrzebującymi wsparcia w codziennym funkcjonowaniu, informacje w </w:t>
      </w:r>
      <w:r w:rsidR="00250CE7">
        <w:rPr>
          <w:rFonts w:ascii="Tahoma" w:hAnsi="Tahoma" w:cs="Tahoma"/>
          <w:sz w:val="24"/>
          <w:szCs w:val="24"/>
        </w:rPr>
        <w:t>Gminie</w:t>
      </w:r>
      <w:r w:rsidRPr="00D26FA6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Suszec</w:t>
      </w:r>
      <w:r w:rsidRPr="00D26FA6">
        <w:rPr>
          <w:rFonts w:ascii="Tahoma" w:hAnsi="Tahoma" w:cs="Tahoma"/>
          <w:sz w:val="24"/>
          <w:szCs w:val="24"/>
        </w:rPr>
        <w:t xml:space="preserve">, OPS w </w:t>
      </w:r>
      <w:r w:rsidR="00250CE7">
        <w:rPr>
          <w:rFonts w:ascii="Tahoma" w:hAnsi="Tahoma" w:cs="Tahoma"/>
          <w:sz w:val="24"/>
          <w:szCs w:val="24"/>
        </w:rPr>
        <w:t>Suszcu</w:t>
      </w:r>
      <w:r w:rsidRPr="00D26FA6">
        <w:rPr>
          <w:rFonts w:ascii="Tahoma" w:hAnsi="Tahoma" w:cs="Tahoma"/>
          <w:sz w:val="24"/>
          <w:szCs w:val="24"/>
        </w:rPr>
        <w:t xml:space="preserve"> i innych organizacjach działających na terenie </w:t>
      </w:r>
      <w:r>
        <w:rPr>
          <w:rFonts w:ascii="Tahoma" w:hAnsi="Tahoma" w:cs="Tahoma"/>
          <w:sz w:val="24"/>
          <w:szCs w:val="24"/>
        </w:rPr>
        <w:t>Gminy</w:t>
      </w:r>
      <w:r w:rsidRPr="00D26FA6">
        <w:rPr>
          <w:rFonts w:ascii="Tahoma" w:hAnsi="Tahoma" w:cs="Tahoma"/>
          <w:sz w:val="24"/>
          <w:szCs w:val="24"/>
        </w:rPr>
        <w:t>,  w instytucjach zajmujących się grupą docelową – NGO, ośrodkach zdrowia i innych organizacjach partnerskich, regionalnych i lokalnych, o których mowa w Programie FE PŻ 2021 – 2027 w okresie realizacji projektu do wyczerpania miejsc.</w:t>
      </w:r>
    </w:p>
    <w:p w14:paraId="746F0CE7" w14:textId="77777777" w:rsidR="00D26FA6" w:rsidRPr="00D26FA6" w:rsidRDefault="00D26FA6" w:rsidP="00D26FA6">
      <w:pPr>
        <w:pStyle w:val="Akapitzlist"/>
        <w:numPr>
          <w:ilvl w:val="1"/>
          <w:numId w:val="26"/>
        </w:numPr>
        <w:suppressAutoHyphens/>
        <w:spacing w:after="0" w:line="312" w:lineRule="auto"/>
        <w:ind w:left="709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zgłoszenie Uczestnika poprzez wypełnienie formularza zgłoszeniowego wraz z załącznikami wskazanymi w §3 niniejszego Regulaminu.</w:t>
      </w:r>
    </w:p>
    <w:p w14:paraId="634EE523" w14:textId="48BA3CD4" w:rsidR="00D26FA6" w:rsidRPr="00D26FA6" w:rsidRDefault="00D26FA6" w:rsidP="00D26FA6">
      <w:pPr>
        <w:pStyle w:val="Akapitzlist"/>
        <w:numPr>
          <w:ilvl w:val="1"/>
          <w:numId w:val="26"/>
        </w:numPr>
        <w:suppressAutoHyphens/>
        <w:spacing w:after="0" w:line="312" w:lineRule="auto"/>
        <w:ind w:left="709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 xml:space="preserve">weryfikacja kryteriów formalnych: termin złożenia dokumentów, odpowiednie wzory dokumentów, dołączenie wszystkich wymaganych załączników, podpisy uczestników/opiekunów prawnych w odpowiednich miejscach formularza, oświadczenie o miejscu zamieszkania Kandydata na terenie </w:t>
      </w:r>
      <w:r>
        <w:rPr>
          <w:rFonts w:ascii="Tahoma" w:hAnsi="Tahoma" w:cs="Tahoma"/>
          <w:sz w:val="24"/>
          <w:szCs w:val="24"/>
        </w:rPr>
        <w:t>Gminy</w:t>
      </w:r>
      <w:r w:rsidRPr="00D26FA6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Suszec</w:t>
      </w:r>
      <w:r w:rsidRPr="00D26FA6">
        <w:rPr>
          <w:rFonts w:ascii="Tahoma" w:hAnsi="Tahoma" w:cs="Tahoma"/>
          <w:sz w:val="24"/>
          <w:szCs w:val="24"/>
        </w:rPr>
        <w:t>, spełnienie kryterium opisanego w § 3, akceptacja warunków uczestnictwa w projekcie, zgoda na przetwarzanie danych osobowych w celu monitoringu i ewaluacji projektu oraz na wykorzystanie wizerunku w celu udokumentowania realizacji projektu, akceptacja warunków zawartych w Regulaminie Projektu, oświadczenie o prawdziwości danych zawartych w formularzu zgłoszeniowym.</w:t>
      </w:r>
    </w:p>
    <w:p w14:paraId="64B96D38" w14:textId="77777777" w:rsidR="00D26FA6" w:rsidRPr="00D26FA6" w:rsidRDefault="00D26FA6" w:rsidP="00D26FA6">
      <w:pPr>
        <w:pStyle w:val="Akapitzlist"/>
        <w:numPr>
          <w:ilvl w:val="1"/>
          <w:numId w:val="26"/>
        </w:numPr>
        <w:suppressAutoHyphens/>
        <w:spacing w:after="0" w:line="312" w:lineRule="auto"/>
        <w:ind w:left="709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lastRenderedPageBreak/>
        <w:t>wybór Uczestniczek/ Uczestników projektu objętych wsparciem w ramach projektu na podstawie listy rankingowej podstawowej oraz rezerwowej na podstawie kryteriów obligatoryjnych, pierwszeństwa, premiujących wskazanych w §3 niniejszego Regulaminu.</w:t>
      </w:r>
    </w:p>
    <w:p w14:paraId="389FE0B3" w14:textId="77777777" w:rsidR="00D26FA6" w:rsidRPr="00D26FA6" w:rsidRDefault="00D26FA6" w:rsidP="00D26FA6">
      <w:pPr>
        <w:pStyle w:val="Akapitzlist"/>
        <w:numPr>
          <w:ilvl w:val="1"/>
          <w:numId w:val="26"/>
        </w:numPr>
        <w:suppressAutoHyphens/>
        <w:spacing w:after="0" w:line="312" w:lineRule="auto"/>
        <w:ind w:left="709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kryterium pierwszeństwa: na liście rankingowej w pierwszej kolejności umieszczane będą osoby z niepełnosprawnością, a następnie osoby zamieszkujące samotnie. W przypadku niewyczerpania miejsc, przyjmowane będą osoby na podstawie punktacji premiującej.</w:t>
      </w:r>
    </w:p>
    <w:p w14:paraId="687C0752" w14:textId="77777777" w:rsidR="00D26FA6" w:rsidRPr="00D26FA6" w:rsidRDefault="00D26FA6" w:rsidP="00D26FA6">
      <w:pPr>
        <w:pStyle w:val="Akapitzlist"/>
        <w:numPr>
          <w:ilvl w:val="1"/>
          <w:numId w:val="26"/>
        </w:numPr>
        <w:suppressAutoHyphens/>
        <w:spacing w:after="0" w:line="312" w:lineRule="auto"/>
        <w:ind w:left="709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 xml:space="preserve">w przypadku, w którym będzie większa liczba osób chętnych niż miejsc w projekcie, stworzona będzie lista rezerwowa. </w:t>
      </w:r>
    </w:p>
    <w:p w14:paraId="7931BBE3" w14:textId="77777777" w:rsidR="00D26FA6" w:rsidRPr="00D26FA6" w:rsidRDefault="00D26FA6" w:rsidP="00D26FA6">
      <w:pPr>
        <w:pStyle w:val="Akapitzlist"/>
        <w:numPr>
          <w:ilvl w:val="1"/>
          <w:numId w:val="26"/>
        </w:numPr>
        <w:suppressAutoHyphens/>
        <w:spacing w:after="0" w:line="312" w:lineRule="auto"/>
        <w:ind w:left="709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przygotowanie indywidualnego planu wsparcia i pracy z osobą potrzebującą wsparcia (mający na celu weryfikację indywidualnych potrzeb oraz zasadność przyznawania konkretnych świadczeń). Plan zostanie stworzony podczas wizyty pracownika socjalnego u Uczestniczki/ Uczestnika Projektu. Na podstawie planu wsparcia zostanie podpisana umowa trójstronna pomiędzy osobą potrzebującą wsparcia w codziennym funkcjonowaniu i/lub niepełnosprawną lub jej opiekunem prawnym, osobą świadczącą usługi i podmiotem realizującym usługi. Umowa będzie miała charakter planu działania dostosowanego do konkretnych potrzeb i ograniczeń zdrowotnych, określała rodzaj udzielanego wsparcia, wymiar godzin i miejsce świadczenia usług. Zakres wsparcia będzie mógł podlegać modyfikacjom w trakcie realizacji.</w:t>
      </w:r>
    </w:p>
    <w:p w14:paraId="0401F146" w14:textId="77777777" w:rsidR="00D26FA6" w:rsidRPr="00D26FA6" w:rsidRDefault="00D26FA6" w:rsidP="00D26FA6">
      <w:pPr>
        <w:pStyle w:val="Akapitzlist"/>
        <w:numPr>
          <w:ilvl w:val="0"/>
          <w:numId w:val="10"/>
        </w:numPr>
        <w:suppressAutoHyphens/>
        <w:spacing w:after="0" w:line="312" w:lineRule="auto"/>
        <w:ind w:left="426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Zasady przyjmowania zgłoszeń:</w:t>
      </w:r>
    </w:p>
    <w:p w14:paraId="5991BD01" w14:textId="77777777" w:rsidR="00D26FA6" w:rsidRPr="00D26FA6" w:rsidRDefault="00D26FA6" w:rsidP="00D26FA6">
      <w:pPr>
        <w:pStyle w:val="Akapitzlist"/>
        <w:numPr>
          <w:ilvl w:val="1"/>
          <w:numId w:val="27"/>
        </w:numPr>
        <w:suppressAutoHyphens/>
        <w:spacing w:after="0" w:line="312" w:lineRule="auto"/>
        <w:ind w:left="709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wszystkie dokumenty zgłoszeniowe do projektu są dostępne w Biurze Projektu. Dokumenty zgłoszeniowe należy wypełnić czytelnie, podpisać oraz dostarczyć osobiście lub pocztą do Biura Projektu.</w:t>
      </w:r>
    </w:p>
    <w:p w14:paraId="470CC081" w14:textId="77777777" w:rsidR="00D26FA6" w:rsidRPr="00D26FA6" w:rsidRDefault="00D26FA6" w:rsidP="00D26FA6">
      <w:pPr>
        <w:pStyle w:val="Akapitzlist"/>
        <w:numPr>
          <w:ilvl w:val="1"/>
          <w:numId w:val="27"/>
        </w:numPr>
        <w:suppressAutoHyphens/>
        <w:spacing w:after="0" w:line="312" w:lineRule="auto"/>
        <w:ind w:left="709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o przyjęciu decyduje spełnienie warunków uczestnictwa w projekcie wskazanych w § 3.</w:t>
      </w:r>
    </w:p>
    <w:p w14:paraId="4F41F957" w14:textId="77777777" w:rsidR="00D26FA6" w:rsidRPr="00D26FA6" w:rsidRDefault="00D26FA6" w:rsidP="00D26FA6">
      <w:pPr>
        <w:pStyle w:val="Akapitzlist"/>
        <w:numPr>
          <w:ilvl w:val="1"/>
          <w:numId w:val="27"/>
        </w:numPr>
        <w:suppressAutoHyphens/>
        <w:spacing w:after="0" w:line="312" w:lineRule="auto"/>
        <w:ind w:left="709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warunkiem ostatecznego zakwalifikowania do udziału w projekcie jest:</w:t>
      </w:r>
    </w:p>
    <w:p w14:paraId="31076EB3" w14:textId="77777777" w:rsidR="00D26FA6" w:rsidRPr="00D26FA6" w:rsidRDefault="00D26FA6" w:rsidP="00D26FA6">
      <w:pPr>
        <w:spacing w:line="312" w:lineRule="auto"/>
        <w:ind w:left="1134" w:hanging="36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– zaakceptowanie niniejszego Regulaminu poprzez pisemne oświadczenie</w:t>
      </w:r>
    </w:p>
    <w:p w14:paraId="052E98AE" w14:textId="77777777" w:rsidR="00D26FA6" w:rsidRPr="00D26FA6" w:rsidRDefault="00D26FA6" w:rsidP="00D26FA6">
      <w:pPr>
        <w:spacing w:line="312" w:lineRule="auto"/>
        <w:ind w:left="1134" w:hanging="36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– złożenie kompletu poprawnie wypełnionych i podpisanych dokumentów zgłoszeniowych wraz z załącznikami,</w:t>
      </w:r>
    </w:p>
    <w:p w14:paraId="67A401E8" w14:textId="77777777" w:rsidR="00D26FA6" w:rsidRPr="00D26FA6" w:rsidRDefault="00D26FA6" w:rsidP="00D26FA6">
      <w:pPr>
        <w:spacing w:line="312" w:lineRule="auto"/>
        <w:ind w:left="1134" w:hanging="36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– podpisanie umowy z Uczestniczką/ Uczestnikiem projektu lub opiekunami prawnymi na świadczenie usług społecznych.</w:t>
      </w:r>
    </w:p>
    <w:p w14:paraId="19EA120D" w14:textId="77777777" w:rsidR="00D26FA6" w:rsidRPr="00D26FA6" w:rsidRDefault="00D26FA6" w:rsidP="00D26FA6">
      <w:pPr>
        <w:pStyle w:val="Akapitzlist"/>
        <w:numPr>
          <w:ilvl w:val="1"/>
          <w:numId w:val="27"/>
        </w:numPr>
        <w:suppressAutoHyphens/>
        <w:spacing w:after="0" w:line="312" w:lineRule="auto"/>
        <w:ind w:left="709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lastRenderedPageBreak/>
        <w:t>o zakwalifikowaniu do udziału w projekcie Beneficjent poinformuje Uczestnika Projektu drogą mailową, telefoniczną lub bezpośrednio w terminie co najmniej 3 dni przed rozpoczęciem wsparcia.</w:t>
      </w:r>
    </w:p>
    <w:p w14:paraId="43C33E5C" w14:textId="77777777" w:rsidR="00D26FA6" w:rsidRPr="00D26FA6" w:rsidRDefault="00D26FA6" w:rsidP="00D26FA6">
      <w:pPr>
        <w:pStyle w:val="Akapitzlist"/>
        <w:numPr>
          <w:ilvl w:val="1"/>
          <w:numId w:val="27"/>
        </w:numPr>
        <w:suppressAutoHyphens/>
        <w:spacing w:after="0" w:line="312" w:lineRule="auto"/>
        <w:ind w:left="709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dokumenty rekrutacyjne będą przechowywane w Biurze Projektu.</w:t>
      </w:r>
    </w:p>
    <w:p w14:paraId="343C2DC2" w14:textId="60CFC4A4" w:rsidR="00D26FA6" w:rsidRPr="00D26FA6" w:rsidRDefault="00D26FA6" w:rsidP="00D26FA6">
      <w:pPr>
        <w:pStyle w:val="Akapitzlist"/>
        <w:numPr>
          <w:ilvl w:val="0"/>
          <w:numId w:val="10"/>
        </w:numPr>
        <w:suppressAutoHyphens/>
        <w:spacing w:after="0" w:line="312" w:lineRule="auto"/>
        <w:ind w:left="426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 xml:space="preserve">Komisja Rekrutacyjna składa się z kierownika oraz pracownika Ośrodka Pomocy Społecznej w </w:t>
      </w:r>
      <w:r w:rsidR="00250CE7">
        <w:rPr>
          <w:rFonts w:ascii="Tahoma" w:hAnsi="Tahoma" w:cs="Tahoma"/>
          <w:sz w:val="24"/>
          <w:szCs w:val="24"/>
        </w:rPr>
        <w:t>Suszcu</w:t>
      </w:r>
      <w:r w:rsidR="0059432A">
        <w:rPr>
          <w:rFonts w:ascii="Tahoma" w:hAnsi="Tahoma" w:cs="Tahoma"/>
          <w:sz w:val="24"/>
          <w:szCs w:val="24"/>
        </w:rPr>
        <w:t>, a także przedstawiciela Partnera projektu.</w:t>
      </w:r>
    </w:p>
    <w:p w14:paraId="03B43942" w14:textId="77777777" w:rsidR="00D26FA6" w:rsidRPr="00D26FA6" w:rsidRDefault="00D26FA6" w:rsidP="00D26FA6">
      <w:pPr>
        <w:pStyle w:val="Akapitzlist"/>
        <w:numPr>
          <w:ilvl w:val="0"/>
          <w:numId w:val="10"/>
        </w:numPr>
        <w:suppressAutoHyphens/>
        <w:spacing w:after="0" w:line="312" w:lineRule="auto"/>
        <w:ind w:left="426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Komisja Rekrutacyjna na podstawie kryteriów, wskazanych w § 3, ustala listę osób przyjętych.</w:t>
      </w:r>
      <w:r w:rsidRPr="00D26FA6">
        <w:rPr>
          <w:rFonts w:ascii="Tahoma" w:hAnsi="Tahoma" w:cs="Tahoma"/>
          <w:sz w:val="24"/>
          <w:szCs w:val="24"/>
        </w:rPr>
        <w:br/>
        <w:t>Od decyzji Komisji przysługuje odwołanie w terminie do 3 dni roboczych (z zachowaniem formy pisemnej).</w:t>
      </w:r>
    </w:p>
    <w:p w14:paraId="34053AEC" w14:textId="77777777" w:rsidR="00D26FA6" w:rsidRPr="00D26FA6" w:rsidRDefault="00D26FA6" w:rsidP="00D26FA6">
      <w:pPr>
        <w:pStyle w:val="Akapitzlist"/>
        <w:numPr>
          <w:ilvl w:val="0"/>
          <w:numId w:val="10"/>
        </w:numPr>
        <w:suppressAutoHyphens/>
        <w:spacing w:after="0" w:line="312" w:lineRule="auto"/>
        <w:ind w:left="426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>W przypadku zgłoszenia się większej liczby zainteresowanych udziałem w projekcie zostanie utworzona lista rezerwowa, tworzona na takich samych zasadach jak lista podstawowa.</w:t>
      </w:r>
    </w:p>
    <w:p w14:paraId="47B22E13" w14:textId="77777777" w:rsidR="00D26FA6" w:rsidRPr="00D26FA6" w:rsidRDefault="00D26FA6" w:rsidP="00D26FA6">
      <w:pPr>
        <w:pStyle w:val="Akapitzlist"/>
        <w:numPr>
          <w:ilvl w:val="0"/>
          <w:numId w:val="10"/>
        </w:numPr>
        <w:suppressAutoHyphens/>
        <w:spacing w:after="0" w:line="312" w:lineRule="auto"/>
        <w:ind w:left="426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 xml:space="preserve">W przypadku rezygnacji Uczestniczki/ Uczestnika, zmiany jego sytuacji zdrowotnej i/lub </w:t>
      </w:r>
      <w:proofErr w:type="spellStart"/>
      <w:r w:rsidRPr="00D26FA6">
        <w:rPr>
          <w:rFonts w:ascii="Tahoma" w:hAnsi="Tahoma" w:cs="Tahoma"/>
          <w:sz w:val="24"/>
          <w:szCs w:val="24"/>
        </w:rPr>
        <w:t>społeczno</w:t>
      </w:r>
      <w:proofErr w:type="spellEnd"/>
      <w:r w:rsidRPr="00D26FA6">
        <w:rPr>
          <w:rFonts w:ascii="Tahoma" w:hAnsi="Tahoma" w:cs="Tahoma"/>
          <w:sz w:val="24"/>
          <w:szCs w:val="24"/>
        </w:rPr>
        <w:t xml:space="preserve"> - ekonomicznej, skreślenia Uczestniczki/ Uczestnika z listy uczestników projektu, śmierci Uczestniczki/ Uczestnika wolne miejsce zajmie pierwsza osoba z listy rezerwowej. </w:t>
      </w:r>
    </w:p>
    <w:p w14:paraId="54B5E26C" w14:textId="4AD07479" w:rsidR="00D26FA6" w:rsidRPr="00B65D5E" w:rsidRDefault="00D26FA6" w:rsidP="00B65D5E">
      <w:pPr>
        <w:pStyle w:val="Akapitzlist"/>
        <w:numPr>
          <w:ilvl w:val="0"/>
          <w:numId w:val="10"/>
        </w:numPr>
        <w:suppressAutoHyphens/>
        <w:spacing w:after="0" w:line="312" w:lineRule="auto"/>
        <w:ind w:left="426"/>
        <w:contextualSpacing w:val="0"/>
        <w:rPr>
          <w:rFonts w:ascii="Tahoma" w:hAnsi="Tahoma" w:cs="Tahoma"/>
          <w:sz w:val="24"/>
          <w:szCs w:val="24"/>
        </w:rPr>
      </w:pPr>
      <w:r w:rsidRPr="00D26FA6">
        <w:rPr>
          <w:rFonts w:ascii="Tahoma" w:hAnsi="Tahoma" w:cs="Tahoma"/>
          <w:sz w:val="24"/>
          <w:szCs w:val="24"/>
        </w:rPr>
        <w:t xml:space="preserve">W przypadku w którym wszystkie osoby z list podstawowych i rezerwowych zostaną objęte wsparciem w projekcie, a powstanie wolne miejsce w projekcie Beneficjent ogłosi nabór uzupełniający na zasadach jak przy pierwszej rekrutacji, zostaną stworzone listy rankingowe. Do projektu zostaną zakwalifikowane/i Uczestniczki/ Uczestnicy jak w pierwszej rekrutacji. </w:t>
      </w:r>
    </w:p>
    <w:p w14:paraId="63C0C58D" w14:textId="77777777" w:rsidR="0045456C" w:rsidRPr="00F570F0" w:rsidRDefault="0045456C" w:rsidP="0045456C">
      <w:pPr>
        <w:spacing w:line="276" w:lineRule="auto"/>
        <w:jc w:val="center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b/>
          <w:bCs/>
          <w:sz w:val="24"/>
          <w:szCs w:val="24"/>
        </w:rPr>
        <w:t>§ 6</w:t>
      </w:r>
    </w:p>
    <w:p w14:paraId="7567A28A" w14:textId="77777777" w:rsidR="0045456C" w:rsidRPr="00F570F0" w:rsidRDefault="0045456C" w:rsidP="0045456C">
      <w:pPr>
        <w:spacing w:line="276" w:lineRule="auto"/>
        <w:jc w:val="center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b/>
          <w:bCs/>
          <w:sz w:val="24"/>
          <w:szCs w:val="24"/>
        </w:rPr>
        <w:t>Uprawnienia i obowiązki Uczestniczek/ Uczestników projektu</w:t>
      </w:r>
    </w:p>
    <w:p w14:paraId="23D36CB0" w14:textId="77777777" w:rsidR="0045456C" w:rsidRPr="00F570F0" w:rsidRDefault="0045456C" w:rsidP="0045456C">
      <w:pPr>
        <w:pStyle w:val="Akapitzlist"/>
        <w:numPr>
          <w:ilvl w:val="3"/>
          <w:numId w:val="8"/>
        </w:numPr>
        <w:suppressAutoHyphens/>
        <w:spacing w:after="0" w:line="276" w:lineRule="auto"/>
        <w:ind w:left="426"/>
        <w:contextualSpacing w:val="0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sz w:val="24"/>
          <w:szCs w:val="24"/>
        </w:rPr>
        <w:t>W ramach udziału w Projekcie, Uczestniczki/ Uczestnicy otrzymają wsparcie w postaci form wsparcia opisanych w niniejszym Regulaminie.</w:t>
      </w:r>
    </w:p>
    <w:p w14:paraId="00FD6CCA" w14:textId="77777777" w:rsidR="0045456C" w:rsidRPr="00F570F0" w:rsidRDefault="0045456C" w:rsidP="0045456C">
      <w:pPr>
        <w:pStyle w:val="Akapitzlist"/>
        <w:numPr>
          <w:ilvl w:val="3"/>
          <w:numId w:val="8"/>
        </w:numPr>
        <w:suppressAutoHyphens/>
        <w:spacing w:after="0" w:line="276" w:lineRule="auto"/>
        <w:ind w:left="426"/>
        <w:contextualSpacing w:val="0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sz w:val="24"/>
          <w:szCs w:val="24"/>
        </w:rPr>
        <w:t>Uczestniczki/ Uczestnicy, biorące/y udział w Projekcie są zobowiązani do:</w:t>
      </w:r>
    </w:p>
    <w:p w14:paraId="1543347D" w14:textId="77777777" w:rsidR="0045456C" w:rsidRPr="00F570F0" w:rsidRDefault="0045456C" w:rsidP="0045456C">
      <w:pPr>
        <w:pStyle w:val="Akapitzlist"/>
        <w:numPr>
          <w:ilvl w:val="1"/>
          <w:numId w:val="11"/>
        </w:numPr>
        <w:suppressAutoHyphens/>
        <w:spacing w:after="0" w:line="276" w:lineRule="auto"/>
        <w:ind w:left="851"/>
        <w:contextualSpacing w:val="0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sz w:val="24"/>
          <w:szCs w:val="24"/>
        </w:rPr>
        <w:t xml:space="preserve">współpracy z </w:t>
      </w:r>
      <w:proofErr w:type="spellStart"/>
      <w:r w:rsidRPr="00F570F0">
        <w:rPr>
          <w:rFonts w:ascii="Tahoma" w:hAnsi="Tahoma" w:cs="Tahoma"/>
          <w:sz w:val="24"/>
          <w:szCs w:val="24"/>
        </w:rPr>
        <w:t>Beneficjntem</w:t>
      </w:r>
      <w:proofErr w:type="spellEnd"/>
      <w:r w:rsidRPr="00F570F0">
        <w:rPr>
          <w:rFonts w:ascii="Tahoma" w:hAnsi="Tahoma" w:cs="Tahoma"/>
          <w:sz w:val="24"/>
          <w:szCs w:val="24"/>
        </w:rPr>
        <w:t xml:space="preserve"> i Partnerami oraz ich pracownikami i podwykonawcami; </w:t>
      </w:r>
    </w:p>
    <w:p w14:paraId="4E414E3E" w14:textId="77777777" w:rsidR="0045456C" w:rsidRPr="00F570F0" w:rsidRDefault="0045456C" w:rsidP="0045456C">
      <w:pPr>
        <w:pStyle w:val="Akapitzlist"/>
        <w:numPr>
          <w:ilvl w:val="1"/>
          <w:numId w:val="11"/>
        </w:numPr>
        <w:suppressAutoHyphens/>
        <w:spacing w:after="0" w:line="276" w:lineRule="auto"/>
        <w:ind w:left="851"/>
        <w:contextualSpacing w:val="0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sz w:val="24"/>
          <w:szCs w:val="24"/>
        </w:rPr>
        <w:t xml:space="preserve">rzetelnego i terminowego dostarczania informacji wskazywanych przez Beneficjenta uczestnictwa w miarę możliwości w spotkaniach organizacyjnych; </w:t>
      </w:r>
    </w:p>
    <w:p w14:paraId="3A6373A8" w14:textId="77777777" w:rsidR="0045456C" w:rsidRPr="00F570F0" w:rsidRDefault="0045456C" w:rsidP="0045456C">
      <w:pPr>
        <w:pStyle w:val="Akapitzlist"/>
        <w:numPr>
          <w:ilvl w:val="1"/>
          <w:numId w:val="11"/>
        </w:numPr>
        <w:suppressAutoHyphens/>
        <w:spacing w:after="0" w:line="276" w:lineRule="auto"/>
        <w:ind w:left="851"/>
        <w:contextualSpacing w:val="0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sz w:val="24"/>
          <w:szCs w:val="24"/>
        </w:rPr>
        <w:t>wypełniania testów monitoringowych, ewaluacyjnych oraz wszelkich dokumentów niezbędnych do prawidłowej realizacji Projektu w czasie jego trwania.</w:t>
      </w:r>
    </w:p>
    <w:p w14:paraId="1458CEFF" w14:textId="77777777" w:rsidR="0045456C" w:rsidRPr="00F570F0" w:rsidRDefault="0045456C" w:rsidP="0045456C">
      <w:pPr>
        <w:pStyle w:val="Akapitzlist"/>
        <w:numPr>
          <w:ilvl w:val="0"/>
          <w:numId w:val="9"/>
        </w:numPr>
        <w:suppressAutoHyphens/>
        <w:spacing w:after="0" w:line="276" w:lineRule="auto"/>
        <w:ind w:left="426"/>
        <w:contextualSpacing w:val="0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sz w:val="24"/>
          <w:szCs w:val="24"/>
        </w:rPr>
        <w:lastRenderedPageBreak/>
        <w:t xml:space="preserve">Uczestniczki/ Uczestnicy/ opiekunowie prawni są zobowiązani do udzielania wszelkich informacji związanych z uczestnictwem w Projekcie instytucjom zaangażowanym we wdrażanie programu Fundusze Europejskie dla Śląskiego 2021-2027. </w:t>
      </w:r>
    </w:p>
    <w:p w14:paraId="2E09D3BF" w14:textId="77777777" w:rsidR="0045456C" w:rsidRPr="00F570F0" w:rsidRDefault="0045456C" w:rsidP="0045456C">
      <w:pPr>
        <w:spacing w:line="276" w:lineRule="auto"/>
        <w:rPr>
          <w:rFonts w:ascii="Tahoma" w:hAnsi="Tahoma" w:cs="Tahoma"/>
          <w:b/>
          <w:bCs/>
          <w:sz w:val="24"/>
          <w:szCs w:val="24"/>
        </w:rPr>
      </w:pPr>
    </w:p>
    <w:p w14:paraId="4A0D0853" w14:textId="77777777" w:rsidR="0045456C" w:rsidRPr="00F570F0" w:rsidRDefault="0045456C" w:rsidP="0045456C">
      <w:pPr>
        <w:spacing w:line="276" w:lineRule="auto"/>
        <w:jc w:val="center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b/>
          <w:bCs/>
          <w:sz w:val="24"/>
          <w:szCs w:val="24"/>
        </w:rPr>
        <w:t>§ 7</w:t>
      </w:r>
    </w:p>
    <w:p w14:paraId="71052BFF" w14:textId="77777777" w:rsidR="0045456C" w:rsidRPr="00F570F0" w:rsidRDefault="0045456C" w:rsidP="0045456C">
      <w:pPr>
        <w:spacing w:line="276" w:lineRule="auto"/>
        <w:jc w:val="center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b/>
          <w:bCs/>
          <w:sz w:val="24"/>
          <w:szCs w:val="24"/>
        </w:rPr>
        <w:t>Zasady monitoringu Uczestniczek/ Uczestników projektu</w:t>
      </w:r>
    </w:p>
    <w:p w14:paraId="6E75B94A" w14:textId="77777777" w:rsidR="0045456C" w:rsidRPr="00F570F0" w:rsidRDefault="0045456C" w:rsidP="0045456C">
      <w:pPr>
        <w:pStyle w:val="Akapitzlist"/>
        <w:numPr>
          <w:ilvl w:val="0"/>
          <w:numId w:val="12"/>
        </w:numPr>
        <w:suppressAutoHyphens/>
        <w:spacing w:after="0" w:line="276" w:lineRule="auto"/>
        <w:ind w:left="426"/>
        <w:contextualSpacing w:val="0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sz w:val="24"/>
          <w:szCs w:val="24"/>
        </w:rPr>
        <w:t xml:space="preserve">Uczestniczka/ Uczestnik projektu zobowiązuje się do wypełniania list obecności, ankiet oraz wszystkich dokumentów niezbędnych do prawidłowej realizacji Projektu.  </w:t>
      </w:r>
    </w:p>
    <w:p w14:paraId="35523C34" w14:textId="77777777" w:rsidR="0045456C" w:rsidRPr="00F570F0" w:rsidRDefault="0045456C" w:rsidP="0045456C">
      <w:pPr>
        <w:pStyle w:val="Akapitzlist"/>
        <w:numPr>
          <w:ilvl w:val="0"/>
          <w:numId w:val="12"/>
        </w:numPr>
        <w:suppressAutoHyphens/>
        <w:spacing w:after="0" w:line="276" w:lineRule="auto"/>
        <w:ind w:left="426"/>
        <w:contextualSpacing w:val="0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sz w:val="24"/>
          <w:szCs w:val="24"/>
        </w:rPr>
        <w:t>Uczestniczka/ Uczestnik projektu wyraża zgodę na wykorzystanie jego wizerunku. W celu udokumentowania prowadzonych form wsparcia, będzie prowadzona dokumentacja zdjęciowa.</w:t>
      </w:r>
    </w:p>
    <w:p w14:paraId="2EDC5528" w14:textId="77777777" w:rsidR="0045456C" w:rsidRPr="00F570F0" w:rsidRDefault="0045456C" w:rsidP="0045456C">
      <w:pPr>
        <w:pStyle w:val="Akapitzlist"/>
        <w:numPr>
          <w:ilvl w:val="0"/>
          <w:numId w:val="12"/>
        </w:numPr>
        <w:suppressAutoHyphens/>
        <w:spacing w:after="0" w:line="276" w:lineRule="auto"/>
        <w:ind w:left="426"/>
        <w:contextualSpacing w:val="0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sz w:val="24"/>
          <w:szCs w:val="24"/>
        </w:rPr>
        <w:t>Uczestniczka/ Uczestnik projektu zobowiązuje się podać Beneficjentowi dane, które wymagane</w:t>
      </w:r>
      <w:r w:rsidRPr="00F570F0">
        <w:rPr>
          <w:rFonts w:ascii="Tahoma" w:hAnsi="Tahoma" w:cs="Tahoma"/>
          <w:sz w:val="24"/>
          <w:szCs w:val="24"/>
        </w:rPr>
        <w:br/>
        <w:t>są do wprowadzenia w systemie SL2021.</w:t>
      </w:r>
    </w:p>
    <w:p w14:paraId="55BBB732" w14:textId="77777777" w:rsidR="0045456C" w:rsidRPr="00F570F0" w:rsidRDefault="0045456C" w:rsidP="0045456C">
      <w:pPr>
        <w:pStyle w:val="Akapitzlist"/>
        <w:numPr>
          <w:ilvl w:val="0"/>
          <w:numId w:val="12"/>
        </w:numPr>
        <w:suppressAutoHyphens/>
        <w:spacing w:after="0" w:line="276" w:lineRule="auto"/>
        <w:ind w:left="426"/>
        <w:contextualSpacing w:val="0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sz w:val="24"/>
          <w:szCs w:val="24"/>
        </w:rPr>
        <w:t>Uczestniczka/ Uczestnik projektu już w trakcie rekrutacji akceptuje zasady ewaluacji Projektu, co poświadcza osobiście podpisem na oświadczeniu o zgodzie na udostępnianie i przetwarzanie danych osobowych.</w:t>
      </w:r>
    </w:p>
    <w:p w14:paraId="1D6FE6F0" w14:textId="77777777" w:rsidR="0045456C" w:rsidRPr="00F570F0" w:rsidRDefault="0045456C" w:rsidP="0045456C">
      <w:pPr>
        <w:pStyle w:val="Akapitzlist"/>
        <w:numPr>
          <w:ilvl w:val="0"/>
          <w:numId w:val="12"/>
        </w:numPr>
        <w:suppressAutoHyphens/>
        <w:spacing w:after="0" w:line="276" w:lineRule="auto"/>
        <w:ind w:left="426"/>
        <w:contextualSpacing w:val="0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sz w:val="24"/>
          <w:szCs w:val="24"/>
        </w:rPr>
        <w:t>Dane osobowe, o których mowa w pkt. 4 przetwarzane będą w celu umożliwienia monitoringu, kontroli i ewaluacji projektu.</w:t>
      </w:r>
      <w:r w:rsidRPr="00F570F0">
        <w:rPr>
          <w:rFonts w:ascii="Tahoma" w:hAnsi="Tahoma" w:cs="Tahoma"/>
          <w:b/>
          <w:bCs/>
          <w:sz w:val="24"/>
          <w:szCs w:val="24"/>
        </w:rPr>
        <w:br/>
      </w:r>
    </w:p>
    <w:p w14:paraId="68FB3CA2" w14:textId="77777777" w:rsidR="0045456C" w:rsidRPr="00F570F0" w:rsidRDefault="0045456C" w:rsidP="0045456C">
      <w:pPr>
        <w:pStyle w:val="Akapitzlist"/>
        <w:spacing w:line="276" w:lineRule="auto"/>
        <w:ind w:left="426"/>
        <w:jc w:val="center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b/>
          <w:bCs/>
          <w:sz w:val="24"/>
          <w:szCs w:val="24"/>
        </w:rPr>
        <w:t>§ 8</w:t>
      </w:r>
      <w:r w:rsidRPr="00F570F0">
        <w:rPr>
          <w:rFonts w:ascii="Tahoma" w:hAnsi="Tahoma" w:cs="Tahoma"/>
          <w:b/>
          <w:bCs/>
          <w:sz w:val="24"/>
          <w:szCs w:val="24"/>
        </w:rPr>
        <w:br/>
        <w:t>Zasady rezygnacji z udziału w projekcie</w:t>
      </w:r>
    </w:p>
    <w:p w14:paraId="0951FC94" w14:textId="77777777" w:rsidR="0045456C" w:rsidRPr="00F570F0" w:rsidRDefault="0045456C" w:rsidP="0045456C">
      <w:pPr>
        <w:pStyle w:val="Akapitzlist"/>
        <w:numPr>
          <w:ilvl w:val="3"/>
          <w:numId w:val="12"/>
        </w:numPr>
        <w:suppressAutoHyphens/>
        <w:spacing w:after="0" w:line="276" w:lineRule="auto"/>
        <w:ind w:left="426" w:right="5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sz w:val="24"/>
          <w:szCs w:val="24"/>
        </w:rPr>
        <w:t xml:space="preserve">Z ważnej przyczyny Uczestniczka/ Uczestnik może wycofać się z udziału w projekcie, do którego został zakwalifikowany, na więcej niż 14 dni przed rozpoczęciem wsparcia, informując o tym Beneficjenta na piśmie. </w:t>
      </w:r>
    </w:p>
    <w:p w14:paraId="2953788F" w14:textId="77777777" w:rsidR="0045456C" w:rsidRPr="00F570F0" w:rsidRDefault="0045456C" w:rsidP="0045456C">
      <w:pPr>
        <w:pStyle w:val="Akapitzlist"/>
        <w:numPr>
          <w:ilvl w:val="3"/>
          <w:numId w:val="12"/>
        </w:numPr>
        <w:suppressAutoHyphens/>
        <w:spacing w:after="0" w:line="276" w:lineRule="auto"/>
        <w:ind w:left="426" w:right="5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sz w:val="24"/>
          <w:szCs w:val="24"/>
        </w:rPr>
        <w:t xml:space="preserve">Dopuszcza się wycofanie Uczestniczki/ Uczestnika z projektu w terminie krótszym niż 14 dni przed rozpoczęciem wsparcia w przypadku sytuacji losowej (np. niezaplanowany pobyt w szpitalu), która musi zostać potwierdzona odpowiednią dokumentacją. </w:t>
      </w:r>
    </w:p>
    <w:p w14:paraId="0244C1AC" w14:textId="77777777" w:rsidR="0045456C" w:rsidRPr="00F570F0" w:rsidRDefault="0045456C" w:rsidP="0045456C">
      <w:pPr>
        <w:pStyle w:val="Akapitzlist"/>
        <w:numPr>
          <w:ilvl w:val="3"/>
          <w:numId w:val="12"/>
        </w:numPr>
        <w:suppressAutoHyphens/>
        <w:spacing w:after="0" w:line="276" w:lineRule="auto"/>
        <w:ind w:left="426" w:right="5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sz w:val="24"/>
          <w:szCs w:val="24"/>
        </w:rPr>
        <w:t xml:space="preserve">Uczestniczki/ Uczestnicy/ opiekunowie prawni mają obowiązek zgłoszenia Kierownikowi Projektu informacji o rezygnacji z udziału w projekcie. </w:t>
      </w:r>
    </w:p>
    <w:p w14:paraId="13F4A2FE" w14:textId="77777777" w:rsidR="00180468" w:rsidRDefault="0045456C" w:rsidP="00180468">
      <w:pPr>
        <w:pStyle w:val="Akapitzlist"/>
        <w:numPr>
          <w:ilvl w:val="3"/>
          <w:numId w:val="12"/>
        </w:numPr>
        <w:suppressAutoHyphens/>
        <w:spacing w:after="0" w:line="276" w:lineRule="auto"/>
        <w:ind w:left="426" w:right="5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sz w:val="24"/>
          <w:szCs w:val="24"/>
        </w:rPr>
        <w:t>W przypadku wycofania lub rezygnacji Uczestniczki/ Uczestnika z udziału w projekcie w trakcie trwania projektu, Beneficjent może żądać, aby Uczestniczka/ Uczestnik przedłożył/a zaświadczenia lekarskie lub inne dokumenty usprawiedliwiające wycofanie lub rezygnację danej/ ego Uczestniczki/ Uczestnika.</w:t>
      </w:r>
    </w:p>
    <w:p w14:paraId="36441C6F" w14:textId="4740972E" w:rsidR="0045456C" w:rsidRPr="00180468" w:rsidRDefault="0045456C" w:rsidP="00180468">
      <w:pPr>
        <w:pStyle w:val="Akapitzlist"/>
        <w:numPr>
          <w:ilvl w:val="3"/>
          <w:numId w:val="12"/>
        </w:numPr>
        <w:suppressAutoHyphens/>
        <w:spacing w:after="0" w:line="276" w:lineRule="auto"/>
        <w:ind w:left="426" w:right="5"/>
        <w:rPr>
          <w:rFonts w:ascii="Tahoma" w:hAnsi="Tahoma" w:cs="Tahoma"/>
          <w:sz w:val="24"/>
          <w:szCs w:val="24"/>
        </w:rPr>
      </w:pPr>
      <w:r w:rsidRPr="00180468">
        <w:rPr>
          <w:rFonts w:ascii="Tahoma" w:hAnsi="Tahoma" w:cs="Tahoma"/>
          <w:sz w:val="24"/>
          <w:szCs w:val="24"/>
        </w:rPr>
        <w:t>Niniejsze postanowienie wynika z faktu, iż Projekt jest finansowany ze środków publicznych,</w:t>
      </w:r>
      <w:r w:rsidRPr="00180468">
        <w:rPr>
          <w:rFonts w:ascii="Tahoma" w:hAnsi="Tahoma" w:cs="Tahoma"/>
          <w:sz w:val="24"/>
          <w:szCs w:val="24"/>
        </w:rPr>
        <w:br/>
      </w:r>
      <w:r w:rsidRPr="00180468">
        <w:rPr>
          <w:rFonts w:ascii="Tahoma" w:hAnsi="Tahoma" w:cs="Tahoma"/>
          <w:sz w:val="24"/>
          <w:szCs w:val="24"/>
        </w:rPr>
        <w:lastRenderedPageBreak/>
        <w:t xml:space="preserve"> w związku z czym na Podmiocie realizującym projekt spoczywa szczególny obowiązek dbałości </w:t>
      </w:r>
      <w:r w:rsidRPr="00180468">
        <w:rPr>
          <w:rFonts w:ascii="Tahoma" w:hAnsi="Tahoma" w:cs="Tahoma"/>
          <w:sz w:val="24"/>
          <w:szCs w:val="24"/>
        </w:rPr>
        <w:br/>
        <w:t xml:space="preserve">o ich prawidłowe i zgodne z założonymi celami wydatkowanie. </w:t>
      </w:r>
    </w:p>
    <w:p w14:paraId="6E039009" w14:textId="77777777" w:rsidR="0045456C" w:rsidRPr="00F570F0" w:rsidRDefault="0045456C" w:rsidP="0045456C">
      <w:pPr>
        <w:pStyle w:val="Akapitzlist"/>
        <w:numPr>
          <w:ilvl w:val="0"/>
          <w:numId w:val="12"/>
        </w:numPr>
        <w:suppressAutoHyphens/>
        <w:spacing w:after="0" w:line="276" w:lineRule="auto"/>
        <w:ind w:left="426" w:right="5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sz w:val="24"/>
          <w:szCs w:val="24"/>
        </w:rPr>
        <w:t xml:space="preserve">Beneficjent zastrzega sobie prawo skreślenia Uczestniczki/ Uczestnika projektu </w:t>
      </w:r>
      <w:r w:rsidRPr="00F570F0">
        <w:rPr>
          <w:rFonts w:ascii="Tahoma" w:hAnsi="Tahoma" w:cs="Tahoma"/>
          <w:sz w:val="24"/>
          <w:szCs w:val="24"/>
        </w:rPr>
        <w:br/>
        <w:t xml:space="preserve">z listy uczestników w przypadku naruszenia przez Uczestniczkę/ Uczestnika projektu niniejszego Regulaminu oraz zasad współżycia społecznego. </w:t>
      </w:r>
    </w:p>
    <w:p w14:paraId="19B98E93" w14:textId="77777777" w:rsidR="0045456C" w:rsidRPr="00F570F0" w:rsidRDefault="0045456C" w:rsidP="0045456C">
      <w:pPr>
        <w:spacing w:line="276" w:lineRule="auto"/>
        <w:rPr>
          <w:rFonts w:ascii="Tahoma" w:hAnsi="Tahoma" w:cs="Tahoma"/>
          <w:b/>
          <w:bCs/>
          <w:sz w:val="24"/>
          <w:szCs w:val="24"/>
        </w:rPr>
      </w:pPr>
    </w:p>
    <w:p w14:paraId="7E9F670E" w14:textId="77777777" w:rsidR="0045456C" w:rsidRPr="00F570F0" w:rsidRDefault="0045456C" w:rsidP="0045456C">
      <w:pPr>
        <w:spacing w:line="276" w:lineRule="auto"/>
        <w:jc w:val="center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b/>
          <w:bCs/>
          <w:sz w:val="24"/>
          <w:szCs w:val="24"/>
        </w:rPr>
        <w:t>§ 9</w:t>
      </w:r>
    </w:p>
    <w:p w14:paraId="44417321" w14:textId="77777777" w:rsidR="0045456C" w:rsidRPr="00F570F0" w:rsidRDefault="0045456C" w:rsidP="0045456C">
      <w:pPr>
        <w:spacing w:line="276" w:lineRule="auto"/>
        <w:jc w:val="center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b/>
          <w:bCs/>
          <w:sz w:val="24"/>
          <w:szCs w:val="24"/>
        </w:rPr>
        <w:t>Postanowienia końcowe</w:t>
      </w:r>
    </w:p>
    <w:p w14:paraId="1DEA9A53" w14:textId="5D58E30E" w:rsidR="0045456C" w:rsidRPr="00F570F0" w:rsidRDefault="0045456C" w:rsidP="0045456C">
      <w:pPr>
        <w:pStyle w:val="Akapitzlist"/>
        <w:numPr>
          <w:ilvl w:val="0"/>
          <w:numId w:val="13"/>
        </w:numPr>
        <w:suppressAutoHyphens/>
        <w:spacing w:after="0" w:line="276" w:lineRule="auto"/>
        <w:contextualSpacing w:val="0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sz w:val="24"/>
          <w:szCs w:val="24"/>
        </w:rPr>
        <w:t xml:space="preserve">Regulamin wchodzi w życie z dniem rozpoczęcia realizacji projektu tj. 01 </w:t>
      </w:r>
      <w:r w:rsidR="00E95AB9">
        <w:rPr>
          <w:rFonts w:ascii="Tahoma" w:hAnsi="Tahoma" w:cs="Tahoma"/>
          <w:sz w:val="24"/>
          <w:szCs w:val="24"/>
        </w:rPr>
        <w:t>października</w:t>
      </w:r>
      <w:r w:rsidRPr="00F570F0">
        <w:rPr>
          <w:rFonts w:ascii="Tahoma" w:hAnsi="Tahoma" w:cs="Tahoma"/>
          <w:sz w:val="24"/>
          <w:szCs w:val="24"/>
        </w:rPr>
        <w:t xml:space="preserve"> 2024 roku</w:t>
      </w:r>
      <w:r w:rsidRPr="00F570F0">
        <w:rPr>
          <w:rFonts w:ascii="Tahoma" w:hAnsi="Tahoma" w:cs="Tahoma"/>
          <w:sz w:val="24"/>
          <w:szCs w:val="24"/>
        </w:rPr>
        <w:br/>
        <w:t xml:space="preserve">i obowiązuje do końca realizacji projektu tj. do </w:t>
      </w:r>
      <w:r w:rsidR="00E95AB9">
        <w:rPr>
          <w:rFonts w:ascii="Tahoma" w:hAnsi="Tahoma" w:cs="Tahoma"/>
          <w:sz w:val="24"/>
          <w:szCs w:val="24"/>
        </w:rPr>
        <w:t>28</w:t>
      </w:r>
      <w:r w:rsidRPr="00F570F0">
        <w:rPr>
          <w:rFonts w:ascii="Tahoma" w:hAnsi="Tahoma" w:cs="Tahoma"/>
          <w:sz w:val="24"/>
          <w:szCs w:val="24"/>
        </w:rPr>
        <w:t xml:space="preserve"> </w:t>
      </w:r>
      <w:r w:rsidR="00E95AB9">
        <w:rPr>
          <w:rFonts w:ascii="Tahoma" w:hAnsi="Tahoma" w:cs="Tahoma"/>
          <w:sz w:val="24"/>
          <w:szCs w:val="24"/>
        </w:rPr>
        <w:t>lutego</w:t>
      </w:r>
      <w:r w:rsidRPr="00F570F0">
        <w:rPr>
          <w:rFonts w:ascii="Tahoma" w:hAnsi="Tahoma" w:cs="Tahoma"/>
          <w:sz w:val="24"/>
          <w:szCs w:val="24"/>
        </w:rPr>
        <w:t xml:space="preserve"> 2026 roku.</w:t>
      </w:r>
    </w:p>
    <w:p w14:paraId="4C2F13C1" w14:textId="77777777" w:rsidR="0045456C" w:rsidRPr="00F570F0" w:rsidRDefault="0045456C" w:rsidP="0045456C">
      <w:pPr>
        <w:pStyle w:val="Akapitzlist"/>
        <w:numPr>
          <w:ilvl w:val="0"/>
          <w:numId w:val="13"/>
        </w:numPr>
        <w:suppressAutoHyphens/>
        <w:spacing w:after="0" w:line="276" w:lineRule="auto"/>
        <w:contextualSpacing w:val="0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sz w:val="24"/>
          <w:szCs w:val="24"/>
        </w:rPr>
        <w:t>Beneficjent zastrzega sobie prawo do wprowadzania zmian w Regulaminie.</w:t>
      </w:r>
    </w:p>
    <w:p w14:paraId="4515B665" w14:textId="77777777" w:rsidR="0045456C" w:rsidRPr="00F570F0" w:rsidRDefault="0045456C" w:rsidP="0045456C">
      <w:pPr>
        <w:pStyle w:val="Akapitzlist"/>
        <w:numPr>
          <w:ilvl w:val="0"/>
          <w:numId w:val="13"/>
        </w:numPr>
        <w:suppressAutoHyphens/>
        <w:spacing w:after="0" w:line="276" w:lineRule="auto"/>
        <w:contextualSpacing w:val="0"/>
        <w:rPr>
          <w:rFonts w:ascii="Tahoma" w:hAnsi="Tahoma" w:cs="Tahoma"/>
          <w:sz w:val="24"/>
          <w:szCs w:val="24"/>
        </w:rPr>
      </w:pPr>
      <w:r w:rsidRPr="00F570F0">
        <w:rPr>
          <w:rFonts w:ascii="Tahoma" w:eastAsia="Calibri" w:hAnsi="Tahoma" w:cs="Tahoma"/>
          <w:sz w:val="24"/>
          <w:szCs w:val="24"/>
        </w:rPr>
        <w:t xml:space="preserve">W sprawach nieuregulowanych niniejszym regulaminem zastosowanie znajdują postanowienia umowy uczestnictwa.   </w:t>
      </w:r>
    </w:p>
    <w:p w14:paraId="6D030E04" w14:textId="77777777" w:rsidR="0045456C" w:rsidRPr="00F570F0" w:rsidRDefault="0045456C" w:rsidP="0045456C">
      <w:pPr>
        <w:pStyle w:val="Akapitzlist"/>
        <w:numPr>
          <w:ilvl w:val="0"/>
          <w:numId w:val="13"/>
        </w:numPr>
        <w:suppressAutoHyphens/>
        <w:spacing w:after="0" w:line="276" w:lineRule="auto"/>
        <w:contextualSpacing w:val="0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sz w:val="24"/>
          <w:szCs w:val="24"/>
        </w:rPr>
        <w:t>Sprawy nieuregulowane w niniejszym regulaminie i ww. umowie rozstrzygane są przez Beneficjenta.</w:t>
      </w:r>
    </w:p>
    <w:p w14:paraId="293D9AAD" w14:textId="77777777" w:rsidR="0045456C" w:rsidRPr="00F570F0" w:rsidRDefault="0045456C" w:rsidP="0045456C">
      <w:pPr>
        <w:pStyle w:val="Akapitzlist"/>
        <w:numPr>
          <w:ilvl w:val="0"/>
          <w:numId w:val="13"/>
        </w:numPr>
        <w:suppressAutoHyphens/>
        <w:spacing w:after="0" w:line="276" w:lineRule="auto"/>
        <w:contextualSpacing w:val="0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sz w:val="24"/>
          <w:szCs w:val="24"/>
        </w:rPr>
        <w:t>Uczestniczka/ Uczestnik Projektu pisemnie potwierdza zapoznanie się z Regulaminem Projektu.</w:t>
      </w:r>
    </w:p>
    <w:p w14:paraId="307CE544" w14:textId="62534AC5" w:rsidR="00F52CC3" w:rsidRPr="00180468" w:rsidRDefault="0045456C" w:rsidP="00F52CC3">
      <w:pPr>
        <w:pStyle w:val="Akapitzlist"/>
        <w:numPr>
          <w:ilvl w:val="0"/>
          <w:numId w:val="13"/>
        </w:numPr>
        <w:suppressAutoHyphens/>
        <w:spacing w:after="200" w:line="276" w:lineRule="auto"/>
        <w:contextualSpacing w:val="0"/>
        <w:rPr>
          <w:rFonts w:ascii="Tahoma" w:hAnsi="Tahoma" w:cs="Tahoma"/>
          <w:sz w:val="24"/>
          <w:szCs w:val="24"/>
        </w:rPr>
      </w:pPr>
      <w:r w:rsidRPr="00F570F0">
        <w:rPr>
          <w:rFonts w:ascii="Tahoma" w:hAnsi="Tahoma" w:cs="Tahoma"/>
          <w:sz w:val="24"/>
          <w:szCs w:val="24"/>
        </w:rPr>
        <w:t xml:space="preserve">Regulamin jest dostępny w Biurze Projektu oraz na stronie internetowej </w:t>
      </w:r>
      <w:hyperlink r:id="rId7" w:history="1">
        <w:r w:rsidR="00F52CC3" w:rsidRPr="002A02A9">
          <w:rPr>
            <w:rStyle w:val="Hipercze"/>
            <w:rFonts w:ascii="Tahoma" w:hAnsi="Tahoma" w:cs="Tahoma"/>
            <w:sz w:val="24"/>
            <w:szCs w:val="24"/>
          </w:rPr>
          <w:t>https://gopssuszec.naszops.pl/</w:t>
        </w:r>
      </w:hyperlink>
    </w:p>
    <w:p w14:paraId="254A6058" w14:textId="77777777" w:rsidR="00C74751" w:rsidRDefault="00C74751" w:rsidP="00C74751">
      <w:pPr>
        <w:pStyle w:val="Akapitzlist"/>
        <w:numPr>
          <w:ilvl w:val="0"/>
          <w:numId w:val="13"/>
        </w:numPr>
        <w:suppressAutoHyphens/>
        <w:spacing w:after="200" w:line="276" w:lineRule="auto"/>
        <w:contextualSpacing w:val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Załączniki:</w:t>
      </w:r>
    </w:p>
    <w:p w14:paraId="315ED6DA" w14:textId="2B14FF48" w:rsidR="00C74751" w:rsidRDefault="00C74751" w:rsidP="00C74751">
      <w:pPr>
        <w:pStyle w:val="Akapitzlist"/>
        <w:suppressAutoHyphens/>
        <w:spacing w:after="200" w:line="276" w:lineRule="auto"/>
        <w:ind w:left="360"/>
        <w:contextualSpacing w:val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Opracowanie dotyczące zapobiegania nierównemu traktowaniu, </w:t>
      </w:r>
      <w:proofErr w:type="spellStart"/>
      <w:r>
        <w:rPr>
          <w:rFonts w:ascii="Tahoma" w:hAnsi="Tahoma" w:cs="Tahoma"/>
          <w:sz w:val="24"/>
          <w:szCs w:val="24"/>
        </w:rPr>
        <w:t>mobbingowi</w:t>
      </w:r>
      <w:proofErr w:type="spellEnd"/>
      <w:r>
        <w:rPr>
          <w:rFonts w:ascii="Tahoma" w:hAnsi="Tahoma" w:cs="Tahoma"/>
          <w:sz w:val="24"/>
          <w:szCs w:val="24"/>
        </w:rPr>
        <w:t xml:space="preserve"> i</w:t>
      </w:r>
      <w:r w:rsidR="00180468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molestowaniu.</w:t>
      </w:r>
    </w:p>
    <w:p w14:paraId="1E653C98" w14:textId="77777777" w:rsidR="00C74751" w:rsidRDefault="00C74751" w:rsidP="00C74751">
      <w:pPr>
        <w:pStyle w:val="Akapitzlist"/>
        <w:suppressAutoHyphens/>
        <w:spacing w:after="200" w:line="276" w:lineRule="auto"/>
        <w:ind w:left="360"/>
        <w:contextualSpacing w:val="0"/>
        <w:rPr>
          <w:rFonts w:ascii="Tahoma" w:hAnsi="Tahoma" w:cs="Tahoma"/>
          <w:sz w:val="24"/>
          <w:szCs w:val="24"/>
        </w:rPr>
      </w:pPr>
    </w:p>
    <w:p w14:paraId="2CD24D11" w14:textId="77777777" w:rsidR="00C74751" w:rsidRDefault="00C74751" w:rsidP="00C74751">
      <w:pPr>
        <w:pStyle w:val="Akapitzlist"/>
        <w:suppressAutoHyphens/>
        <w:spacing w:after="200" w:line="276" w:lineRule="auto"/>
        <w:ind w:left="360"/>
        <w:jc w:val="center"/>
        <w:rPr>
          <w:rFonts w:ascii="Tahoma" w:hAnsi="Tahoma" w:cs="Tahoma"/>
          <w:b/>
          <w:bCs/>
          <w:sz w:val="24"/>
          <w:szCs w:val="24"/>
        </w:rPr>
      </w:pPr>
      <w:r w:rsidRPr="00505DE5">
        <w:rPr>
          <w:rFonts w:ascii="Tahoma" w:hAnsi="Tahoma" w:cs="Tahoma"/>
          <w:b/>
          <w:bCs/>
          <w:sz w:val="24"/>
          <w:szCs w:val="24"/>
        </w:rPr>
        <w:t xml:space="preserve">Opracowanie dotyczące zapobiegania nierównemu traktowaniu, </w:t>
      </w:r>
      <w:proofErr w:type="spellStart"/>
      <w:r w:rsidRPr="00505DE5">
        <w:rPr>
          <w:rFonts w:ascii="Tahoma" w:hAnsi="Tahoma" w:cs="Tahoma"/>
          <w:b/>
          <w:bCs/>
          <w:sz w:val="24"/>
          <w:szCs w:val="24"/>
        </w:rPr>
        <w:t>mobbingowi</w:t>
      </w:r>
      <w:proofErr w:type="spellEnd"/>
      <w:r w:rsidRPr="00505DE5">
        <w:rPr>
          <w:rFonts w:ascii="Tahoma" w:hAnsi="Tahoma" w:cs="Tahoma"/>
          <w:b/>
          <w:bCs/>
          <w:sz w:val="24"/>
          <w:szCs w:val="24"/>
        </w:rPr>
        <w:t xml:space="preserve"> i molestowaniu</w:t>
      </w:r>
    </w:p>
    <w:p w14:paraId="1AE34159" w14:textId="77777777" w:rsidR="00C74751" w:rsidRPr="00505DE5" w:rsidRDefault="00C74751" w:rsidP="00C74751">
      <w:pPr>
        <w:pStyle w:val="Akapitzlist"/>
        <w:suppressAutoHyphens/>
        <w:spacing w:after="200" w:line="276" w:lineRule="auto"/>
        <w:ind w:left="360"/>
        <w:jc w:val="center"/>
        <w:rPr>
          <w:rFonts w:ascii="Tahoma" w:hAnsi="Tahoma" w:cs="Tahoma"/>
          <w:b/>
          <w:bCs/>
          <w:sz w:val="24"/>
          <w:szCs w:val="24"/>
        </w:rPr>
      </w:pPr>
    </w:p>
    <w:p w14:paraId="1B4EA157" w14:textId="30398DF5" w:rsidR="00C74751" w:rsidRPr="00505DE5" w:rsidRDefault="00C74751" w:rsidP="00C74751">
      <w:pPr>
        <w:pStyle w:val="Akapitzlist"/>
        <w:suppressAutoHyphens/>
        <w:spacing w:after="200" w:line="276" w:lineRule="auto"/>
        <w:ind w:left="360"/>
        <w:rPr>
          <w:rFonts w:ascii="Tahoma" w:hAnsi="Tahoma" w:cs="Tahoma"/>
          <w:sz w:val="24"/>
          <w:szCs w:val="24"/>
        </w:rPr>
      </w:pPr>
      <w:r w:rsidRPr="00505DE5">
        <w:rPr>
          <w:rFonts w:ascii="Tahoma" w:hAnsi="Tahoma" w:cs="Tahoma"/>
          <w:b/>
          <w:bCs/>
          <w:sz w:val="24"/>
          <w:szCs w:val="24"/>
        </w:rPr>
        <w:t>Wstęp </w:t>
      </w:r>
      <w:r w:rsidRPr="00505DE5">
        <w:rPr>
          <w:rFonts w:ascii="Tahoma" w:hAnsi="Tahoma" w:cs="Tahoma"/>
          <w:sz w:val="24"/>
          <w:szCs w:val="24"/>
        </w:rPr>
        <w:br/>
        <w:t xml:space="preserve">Załącznik do Regulaminu </w:t>
      </w:r>
      <w:r w:rsidR="00E1703D">
        <w:rPr>
          <w:rFonts w:ascii="Tahoma" w:hAnsi="Tahoma" w:cs="Tahoma"/>
          <w:sz w:val="24"/>
          <w:szCs w:val="24"/>
        </w:rPr>
        <w:t>projektu „Wsparcie usług społecznych w Gminie Suszec</w:t>
      </w:r>
      <w:r w:rsidRPr="00505DE5">
        <w:rPr>
          <w:rFonts w:ascii="Tahoma" w:hAnsi="Tahoma" w:cs="Tahoma"/>
          <w:sz w:val="24"/>
          <w:szCs w:val="24"/>
        </w:rPr>
        <w:t xml:space="preserve">” ma na celu promowanie zasad równościowych, przeciwdziałanie dyskryminacji, </w:t>
      </w:r>
      <w:proofErr w:type="spellStart"/>
      <w:r w:rsidRPr="00505DE5">
        <w:rPr>
          <w:rFonts w:ascii="Tahoma" w:hAnsi="Tahoma" w:cs="Tahoma"/>
          <w:sz w:val="24"/>
          <w:szCs w:val="24"/>
        </w:rPr>
        <w:t>mobbingowi</w:t>
      </w:r>
      <w:proofErr w:type="spellEnd"/>
      <w:r w:rsidRPr="00505DE5">
        <w:rPr>
          <w:rFonts w:ascii="Tahoma" w:hAnsi="Tahoma" w:cs="Tahoma"/>
          <w:sz w:val="24"/>
          <w:szCs w:val="24"/>
        </w:rPr>
        <w:t xml:space="preserve"> i molestowaniu. Dokument odnosi się do wytycznych dotyczących zasad równościowych w ramach funduszy unijnych 2021-2027 oraz przepisów krajowych. Jest skierowany do uczestników projektu oraz instytucji realizujących działania w jego ramach.</w:t>
      </w:r>
    </w:p>
    <w:p w14:paraId="32904E50" w14:textId="77777777" w:rsidR="00C74751" w:rsidRPr="00505DE5" w:rsidRDefault="00C74751" w:rsidP="00C74751">
      <w:pPr>
        <w:pStyle w:val="Akapitzlist"/>
        <w:suppressAutoHyphens/>
        <w:spacing w:after="200" w:line="276" w:lineRule="auto"/>
        <w:ind w:left="360"/>
        <w:rPr>
          <w:rFonts w:ascii="Tahoma" w:hAnsi="Tahoma" w:cs="Tahoma"/>
          <w:sz w:val="24"/>
          <w:szCs w:val="24"/>
        </w:rPr>
      </w:pPr>
    </w:p>
    <w:p w14:paraId="65192661" w14:textId="77777777" w:rsidR="00C74751" w:rsidRDefault="00C74751" w:rsidP="00C74751">
      <w:pPr>
        <w:pStyle w:val="Akapitzlist"/>
        <w:suppressAutoHyphens/>
        <w:spacing w:after="200" w:line="276" w:lineRule="auto"/>
        <w:ind w:left="360"/>
        <w:jc w:val="center"/>
        <w:rPr>
          <w:rFonts w:ascii="Tahoma" w:hAnsi="Tahoma" w:cs="Tahoma"/>
          <w:b/>
          <w:bCs/>
          <w:sz w:val="24"/>
          <w:szCs w:val="24"/>
        </w:rPr>
      </w:pPr>
      <w:r w:rsidRPr="00505DE5">
        <w:rPr>
          <w:rFonts w:ascii="Tahoma" w:hAnsi="Tahoma" w:cs="Tahoma"/>
          <w:b/>
          <w:bCs/>
          <w:sz w:val="24"/>
          <w:szCs w:val="24"/>
        </w:rPr>
        <w:lastRenderedPageBreak/>
        <w:t xml:space="preserve">§1. </w:t>
      </w:r>
    </w:p>
    <w:p w14:paraId="10E256D8" w14:textId="77777777" w:rsidR="00C74751" w:rsidRPr="0080264A" w:rsidRDefault="00C74751" w:rsidP="00C74751">
      <w:pPr>
        <w:pStyle w:val="Akapitzlist"/>
        <w:suppressAutoHyphens/>
        <w:spacing w:after="200" w:line="276" w:lineRule="auto"/>
        <w:ind w:left="360"/>
        <w:jc w:val="center"/>
        <w:rPr>
          <w:rFonts w:ascii="Tahoma" w:hAnsi="Tahoma" w:cs="Tahoma"/>
          <w:b/>
          <w:bCs/>
          <w:sz w:val="24"/>
          <w:szCs w:val="24"/>
        </w:rPr>
      </w:pPr>
      <w:r w:rsidRPr="00505DE5">
        <w:rPr>
          <w:rFonts w:ascii="Tahoma" w:hAnsi="Tahoma" w:cs="Tahoma"/>
          <w:b/>
          <w:bCs/>
          <w:sz w:val="24"/>
          <w:szCs w:val="24"/>
        </w:rPr>
        <w:t>Definicje kluczowych pojęć</w:t>
      </w:r>
    </w:p>
    <w:p w14:paraId="562A5CC2" w14:textId="77777777" w:rsidR="00C74751" w:rsidRDefault="00C74751" w:rsidP="00C74751">
      <w:pPr>
        <w:pStyle w:val="Akapitzlist"/>
        <w:suppressAutoHyphens/>
        <w:spacing w:after="200" w:line="276" w:lineRule="auto"/>
        <w:ind w:left="360"/>
        <w:rPr>
          <w:rFonts w:ascii="Tahoma" w:hAnsi="Tahoma" w:cs="Tahoma"/>
          <w:sz w:val="24"/>
          <w:szCs w:val="24"/>
        </w:rPr>
      </w:pPr>
      <w:r w:rsidRPr="00505DE5">
        <w:rPr>
          <w:rFonts w:ascii="Tahoma" w:hAnsi="Tahoma" w:cs="Tahoma"/>
          <w:sz w:val="24"/>
          <w:szCs w:val="24"/>
        </w:rPr>
        <w:br/>
        <w:t xml:space="preserve">1. </w:t>
      </w:r>
      <w:r w:rsidRPr="00505DE5">
        <w:rPr>
          <w:rFonts w:ascii="Tahoma" w:hAnsi="Tahoma" w:cs="Tahoma"/>
          <w:b/>
          <w:bCs/>
          <w:sz w:val="24"/>
          <w:szCs w:val="24"/>
        </w:rPr>
        <w:t>Nierówne traktowanie</w:t>
      </w:r>
      <w:r w:rsidRPr="00505DE5">
        <w:rPr>
          <w:rFonts w:ascii="Tahoma" w:hAnsi="Tahoma" w:cs="Tahoma"/>
          <w:sz w:val="24"/>
          <w:szCs w:val="24"/>
        </w:rPr>
        <w:t xml:space="preserve"> – różnicowanie osób lub grup w dostępie do praw, obowiązków czy zasobów ze względu na cechy takie jak płeć, wiek, niepełnosprawność, religia, pochodzenie, orientacja seksualna itp. Przejawia się w wykluczaniu, ograniczaniu możliwości działania lub pomijaniu przy decyzjach. </w:t>
      </w:r>
      <w:r w:rsidRPr="00505DE5">
        <w:rPr>
          <w:rFonts w:ascii="Tahoma" w:hAnsi="Tahoma" w:cs="Tahoma"/>
          <w:sz w:val="24"/>
          <w:szCs w:val="24"/>
        </w:rPr>
        <w:br/>
        <w:t xml:space="preserve">2. </w:t>
      </w:r>
      <w:proofErr w:type="spellStart"/>
      <w:r w:rsidRPr="00505DE5">
        <w:rPr>
          <w:rFonts w:ascii="Tahoma" w:hAnsi="Tahoma" w:cs="Tahoma"/>
          <w:b/>
          <w:bCs/>
          <w:sz w:val="24"/>
          <w:szCs w:val="24"/>
        </w:rPr>
        <w:t>Mobbing</w:t>
      </w:r>
      <w:proofErr w:type="spellEnd"/>
      <w:r w:rsidRPr="00505DE5">
        <w:rPr>
          <w:rFonts w:ascii="Tahoma" w:hAnsi="Tahoma" w:cs="Tahoma"/>
          <w:sz w:val="24"/>
          <w:szCs w:val="24"/>
        </w:rPr>
        <w:t xml:space="preserve"> – działania lub zachowania dotyczące pracownika lub skierowane przeciwko niemu, polegające na uporczywym i długotrwałym nękaniu lub zastraszaniu, co skutkuje obniżeniem jego oceny przydatności zawodowej. </w:t>
      </w:r>
      <w:r w:rsidRPr="00505DE5">
        <w:rPr>
          <w:rFonts w:ascii="Tahoma" w:hAnsi="Tahoma" w:cs="Tahoma"/>
          <w:sz w:val="24"/>
          <w:szCs w:val="24"/>
        </w:rPr>
        <w:br/>
        <w:t xml:space="preserve">3. </w:t>
      </w:r>
      <w:r w:rsidRPr="00505DE5">
        <w:rPr>
          <w:rFonts w:ascii="Tahoma" w:hAnsi="Tahoma" w:cs="Tahoma"/>
          <w:b/>
          <w:bCs/>
          <w:sz w:val="24"/>
          <w:szCs w:val="24"/>
        </w:rPr>
        <w:t>Molestowanie</w:t>
      </w:r>
      <w:r w:rsidRPr="00505DE5">
        <w:rPr>
          <w:rFonts w:ascii="Tahoma" w:hAnsi="Tahoma" w:cs="Tahoma"/>
          <w:sz w:val="24"/>
          <w:szCs w:val="24"/>
        </w:rPr>
        <w:t xml:space="preserve"> – każde niepożądane zachowanie o charakterze seksualnym lub odnoszące się do płci, które narusza godność osobistą, tworzy zastraszającą, wrogą lub poniżającą atmosferę.</w:t>
      </w:r>
    </w:p>
    <w:p w14:paraId="32355279" w14:textId="77777777" w:rsidR="00C74751" w:rsidRPr="00BA1D3C" w:rsidRDefault="00C74751" w:rsidP="00C74751">
      <w:pPr>
        <w:pStyle w:val="Akapitzlist"/>
        <w:suppressAutoHyphens/>
        <w:spacing w:after="200" w:line="276" w:lineRule="auto"/>
        <w:ind w:left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4. </w:t>
      </w:r>
      <w:r w:rsidRPr="00BA1D3C">
        <w:rPr>
          <w:rFonts w:ascii="Tahoma" w:hAnsi="Tahoma" w:cs="Tahoma"/>
          <w:b/>
          <w:bCs/>
          <w:sz w:val="24"/>
          <w:szCs w:val="24"/>
        </w:rPr>
        <w:t>Zasada równości szans i niedyskryminacji</w:t>
      </w:r>
      <w:r>
        <w:rPr>
          <w:rFonts w:ascii="Tahoma" w:hAnsi="Tahoma" w:cs="Tahoma"/>
          <w:sz w:val="24"/>
          <w:szCs w:val="24"/>
        </w:rPr>
        <w:t xml:space="preserve"> </w:t>
      </w:r>
      <w:r w:rsidRPr="00505DE5">
        <w:rPr>
          <w:rFonts w:ascii="Tahoma" w:hAnsi="Tahoma" w:cs="Tahoma"/>
          <w:sz w:val="24"/>
          <w:szCs w:val="24"/>
        </w:rPr>
        <w:t xml:space="preserve">– </w:t>
      </w:r>
      <w:r>
        <w:rPr>
          <w:rFonts w:ascii="Tahoma" w:hAnsi="Tahoma" w:cs="Tahoma"/>
          <w:sz w:val="24"/>
          <w:szCs w:val="24"/>
        </w:rPr>
        <w:t>w</w:t>
      </w:r>
      <w:r w:rsidRPr="00BA1D3C">
        <w:rPr>
          <w:rFonts w:ascii="Tahoma" w:hAnsi="Tahoma" w:cs="Tahoma"/>
          <w:sz w:val="24"/>
          <w:szCs w:val="24"/>
        </w:rPr>
        <w:t>drożenie działań umożliwiających wszystkim osobom sprawiedliwe i pełne uczestnictwo w działaniach projektu, niezależnie od ich cech osobistych. Zasada ta obejmuje działania na rzecz osób z niepełnosprawnościami, osób starszych, mniejszości etnicznych oraz innych grup zagrożonych wykluczeniem. </w:t>
      </w:r>
    </w:p>
    <w:p w14:paraId="42A9B72F" w14:textId="77777777" w:rsidR="00C74751" w:rsidRPr="00BA1D3C" w:rsidRDefault="00C74751" w:rsidP="00C74751">
      <w:pPr>
        <w:pStyle w:val="Akapitzlist"/>
        <w:suppressAutoHyphens/>
        <w:spacing w:after="200" w:line="276" w:lineRule="auto"/>
        <w:ind w:left="360"/>
        <w:rPr>
          <w:rFonts w:ascii="Tahoma" w:hAnsi="Tahoma" w:cs="Tahoma"/>
          <w:sz w:val="24"/>
          <w:szCs w:val="24"/>
        </w:rPr>
      </w:pPr>
      <w:r w:rsidRPr="00BA1D3C">
        <w:rPr>
          <w:rFonts w:ascii="Tahoma" w:hAnsi="Tahoma" w:cs="Tahoma"/>
          <w:sz w:val="24"/>
          <w:szCs w:val="24"/>
        </w:rPr>
        <w:t xml:space="preserve">5. </w:t>
      </w:r>
      <w:r w:rsidRPr="00BA1D3C">
        <w:rPr>
          <w:rFonts w:ascii="Tahoma" w:hAnsi="Tahoma" w:cs="Tahoma"/>
          <w:b/>
          <w:bCs/>
          <w:sz w:val="24"/>
          <w:szCs w:val="24"/>
        </w:rPr>
        <w:t>Równość kobiet i mężczyzn</w:t>
      </w:r>
      <w:r>
        <w:rPr>
          <w:rFonts w:ascii="Tahoma" w:hAnsi="Tahoma" w:cs="Tahoma"/>
          <w:sz w:val="24"/>
          <w:szCs w:val="24"/>
        </w:rPr>
        <w:t xml:space="preserve"> </w:t>
      </w:r>
      <w:r w:rsidRPr="00505DE5">
        <w:rPr>
          <w:rFonts w:ascii="Tahoma" w:hAnsi="Tahoma" w:cs="Tahoma"/>
          <w:sz w:val="24"/>
          <w:szCs w:val="24"/>
        </w:rPr>
        <w:t xml:space="preserve">– </w:t>
      </w:r>
      <w:r>
        <w:rPr>
          <w:rFonts w:ascii="Tahoma" w:hAnsi="Tahoma" w:cs="Tahoma"/>
          <w:sz w:val="24"/>
          <w:szCs w:val="24"/>
        </w:rPr>
        <w:t>o</w:t>
      </w:r>
      <w:r w:rsidRPr="00BA1D3C">
        <w:rPr>
          <w:rFonts w:ascii="Tahoma" w:hAnsi="Tahoma" w:cs="Tahoma"/>
          <w:sz w:val="24"/>
          <w:szCs w:val="24"/>
        </w:rPr>
        <w:t>znacza zapewnienie równych praw, obowiązków i możliwości w zakresie udziału w działaniach projektu oraz dostępnych zasobów, niezależnie od płci.</w:t>
      </w:r>
    </w:p>
    <w:p w14:paraId="03E56E01" w14:textId="77777777" w:rsidR="00C74751" w:rsidRPr="00505DE5" w:rsidRDefault="00C74751" w:rsidP="00C74751">
      <w:pPr>
        <w:pStyle w:val="Akapitzlist"/>
        <w:suppressAutoHyphens/>
        <w:spacing w:after="200" w:line="276" w:lineRule="auto"/>
        <w:ind w:left="360"/>
        <w:rPr>
          <w:rFonts w:ascii="Tahoma" w:hAnsi="Tahoma" w:cs="Tahoma"/>
          <w:sz w:val="24"/>
          <w:szCs w:val="24"/>
        </w:rPr>
      </w:pPr>
      <w:r w:rsidRPr="00505DE5">
        <w:rPr>
          <w:rFonts w:ascii="Tahoma" w:hAnsi="Tahoma" w:cs="Tahoma"/>
          <w:sz w:val="24"/>
          <w:szCs w:val="24"/>
        </w:rPr>
        <w:t> </w:t>
      </w:r>
    </w:p>
    <w:p w14:paraId="13B9CD5F" w14:textId="77777777" w:rsidR="00C74751" w:rsidRPr="00505DE5" w:rsidRDefault="00C74751" w:rsidP="00C74751">
      <w:pPr>
        <w:pStyle w:val="Akapitzlist"/>
        <w:suppressAutoHyphens/>
        <w:spacing w:after="200" w:line="276" w:lineRule="auto"/>
        <w:ind w:left="360"/>
        <w:rPr>
          <w:rFonts w:ascii="Tahoma" w:hAnsi="Tahoma" w:cs="Tahoma"/>
          <w:sz w:val="24"/>
          <w:szCs w:val="24"/>
        </w:rPr>
      </w:pPr>
    </w:p>
    <w:p w14:paraId="5A08610B" w14:textId="77777777" w:rsidR="00C74751" w:rsidRDefault="00C74751" w:rsidP="00C74751">
      <w:pPr>
        <w:pStyle w:val="Akapitzlist"/>
        <w:suppressAutoHyphens/>
        <w:spacing w:after="200" w:line="276" w:lineRule="auto"/>
        <w:ind w:left="360"/>
        <w:jc w:val="center"/>
        <w:rPr>
          <w:rFonts w:ascii="Tahoma" w:hAnsi="Tahoma" w:cs="Tahoma"/>
          <w:b/>
          <w:bCs/>
          <w:sz w:val="24"/>
          <w:szCs w:val="24"/>
        </w:rPr>
      </w:pPr>
      <w:r w:rsidRPr="00505DE5">
        <w:rPr>
          <w:rFonts w:ascii="Tahoma" w:hAnsi="Tahoma" w:cs="Tahoma"/>
          <w:b/>
          <w:bCs/>
          <w:sz w:val="24"/>
          <w:szCs w:val="24"/>
        </w:rPr>
        <w:t xml:space="preserve">§2. </w:t>
      </w:r>
    </w:p>
    <w:p w14:paraId="0E7FD14B" w14:textId="77777777" w:rsidR="00C74751" w:rsidRDefault="00C74751" w:rsidP="00C74751">
      <w:pPr>
        <w:pStyle w:val="Akapitzlist"/>
        <w:suppressAutoHyphens/>
        <w:spacing w:after="200" w:line="276" w:lineRule="auto"/>
        <w:ind w:left="360"/>
        <w:jc w:val="center"/>
        <w:rPr>
          <w:rFonts w:ascii="Tahoma" w:hAnsi="Tahoma" w:cs="Tahoma"/>
          <w:sz w:val="24"/>
          <w:szCs w:val="24"/>
        </w:rPr>
      </w:pPr>
      <w:r w:rsidRPr="00505DE5">
        <w:rPr>
          <w:rFonts w:ascii="Tahoma" w:hAnsi="Tahoma" w:cs="Tahoma"/>
          <w:b/>
          <w:bCs/>
          <w:sz w:val="24"/>
          <w:szCs w:val="24"/>
        </w:rPr>
        <w:t>Zasady równościowe w projekcie</w:t>
      </w:r>
    </w:p>
    <w:p w14:paraId="588CEC1B" w14:textId="77777777" w:rsidR="00C74751" w:rsidRPr="00505DE5" w:rsidRDefault="00C74751" w:rsidP="00C74751">
      <w:pPr>
        <w:pStyle w:val="Akapitzlist"/>
        <w:suppressAutoHyphens/>
        <w:spacing w:after="200" w:line="276" w:lineRule="auto"/>
        <w:ind w:left="360"/>
        <w:rPr>
          <w:rFonts w:ascii="Tahoma" w:hAnsi="Tahoma" w:cs="Tahoma"/>
          <w:sz w:val="24"/>
          <w:szCs w:val="24"/>
        </w:rPr>
      </w:pPr>
      <w:r w:rsidRPr="00505DE5">
        <w:rPr>
          <w:rFonts w:ascii="Tahoma" w:hAnsi="Tahoma" w:cs="Tahoma"/>
          <w:sz w:val="24"/>
          <w:szCs w:val="24"/>
        </w:rPr>
        <w:br/>
        <w:t xml:space="preserve">1. </w:t>
      </w:r>
      <w:r w:rsidRPr="00F60468">
        <w:rPr>
          <w:rFonts w:ascii="Tahoma" w:hAnsi="Tahoma" w:cs="Tahoma"/>
          <w:sz w:val="24"/>
          <w:szCs w:val="24"/>
        </w:rPr>
        <w:t>Zasada równości szans i niedyskryminacji </w:t>
      </w:r>
      <w:r w:rsidRPr="00F60468">
        <w:rPr>
          <w:rFonts w:ascii="Tahoma" w:hAnsi="Tahoma" w:cs="Tahoma"/>
          <w:sz w:val="24"/>
          <w:szCs w:val="24"/>
        </w:rPr>
        <w:br/>
        <w:t>   Wszystkie działania w ramach projektu są zgodne z Wytycznymi dotyczącymi realizacji zasad równościowych, co oznacza: </w:t>
      </w:r>
      <w:r w:rsidRPr="00F60468">
        <w:rPr>
          <w:rFonts w:ascii="Tahoma" w:hAnsi="Tahoma" w:cs="Tahoma"/>
          <w:sz w:val="24"/>
          <w:szCs w:val="24"/>
        </w:rPr>
        <w:br/>
        <w:t>   - zapewnienie dostępu do wszystkich usług bez barier fizycznych, cyfrowych czy językowych; </w:t>
      </w:r>
      <w:r w:rsidRPr="00F60468">
        <w:rPr>
          <w:rFonts w:ascii="Tahoma" w:hAnsi="Tahoma" w:cs="Tahoma"/>
          <w:sz w:val="24"/>
          <w:szCs w:val="24"/>
        </w:rPr>
        <w:br/>
        <w:t>   - eliminację wszelkich form dyskryminacji, zarówno bezpośredniej, jak i pośredniej; </w:t>
      </w:r>
      <w:r w:rsidRPr="00F60468">
        <w:rPr>
          <w:rFonts w:ascii="Tahoma" w:hAnsi="Tahoma" w:cs="Tahoma"/>
          <w:sz w:val="24"/>
          <w:szCs w:val="24"/>
        </w:rPr>
        <w:br/>
        <w:t>   - promocję działań dostosowanych do potrzeb różnych grup docelowych, w tym osób z niepełnosprawnościami. </w:t>
      </w:r>
    </w:p>
    <w:p w14:paraId="314ABB0D" w14:textId="77777777" w:rsidR="00C74751" w:rsidRPr="00505DE5" w:rsidRDefault="00C74751" w:rsidP="00C74751">
      <w:pPr>
        <w:pStyle w:val="Akapitzlist"/>
        <w:suppressAutoHyphens/>
        <w:spacing w:after="200" w:line="276" w:lineRule="auto"/>
        <w:ind w:left="360"/>
        <w:rPr>
          <w:rFonts w:ascii="Tahoma" w:hAnsi="Tahoma" w:cs="Tahoma"/>
          <w:sz w:val="24"/>
          <w:szCs w:val="24"/>
        </w:rPr>
      </w:pPr>
      <w:r w:rsidRPr="00505DE5">
        <w:rPr>
          <w:rFonts w:ascii="Tahoma" w:hAnsi="Tahoma" w:cs="Tahoma"/>
          <w:sz w:val="24"/>
          <w:szCs w:val="24"/>
        </w:rPr>
        <w:t>2. Równość kobiet i mężczyzn </w:t>
      </w:r>
      <w:r w:rsidRPr="00505DE5">
        <w:rPr>
          <w:rFonts w:ascii="Tahoma" w:hAnsi="Tahoma" w:cs="Tahoma"/>
          <w:sz w:val="24"/>
          <w:szCs w:val="24"/>
        </w:rPr>
        <w:br/>
        <w:t xml:space="preserve">   </w:t>
      </w:r>
      <w:r w:rsidRPr="00D57DAC">
        <w:rPr>
          <w:rFonts w:ascii="Tahoma" w:hAnsi="Tahoma" w:cs="Tahoma"/>
          <w:sz w:val="24"/>
          <w:szCs w:val="24"/>
        </w:rPr>
        <w:t>W ramach projektu podjęte zostaną działania promujące równość płci, w tym m.in.: </w:t>
      </w:r>
      <w:r w:rsidRPr="00D57DAC">
        <w:rPr>
          <w:rFonts w:ascii="Tahoma" w:hAnsi="Tahoma" w:cs="Tahoma"/>
          <w:sz w:val="24"/>
          <w:szCs w:val="24"/>
        </w:rPr>
        <w:br/>
        <w:t>   - priorytetowe traktowanie kobiet w rekrutacji do programu wsparcia kompetencji menedżerskich; </w:t>
      </w:r>
      <w:r w:rsidRPr="00D57DAC">
        <w:rPr>
          <w:rFonts w:ascii="Tahoma" w:hAnsi="Tahoma" w:cs="Tahoma"/>
          <w:sz w:val="24"/>
          <w:szCs w:val="24"/>
        </w:rPr>
        <w:br/>
      </w:r>
      <w:r w:rsidRPr="00D57DAC">
        <w:rPr>
          <w:rFonts w:ascii="Tahoma" w:hAnsi="Tahoma" w:cs="Tahoma"/>
          <w:sz w:val="24"/>
          <w:szCs w:val="24"/>
        </w:rPr>
        <w:lastRenderedPageBreak/>
        <w:t>   - monitorowanie udziału kobiet i mężczyzn w różnych działaniach projektu oraz zapewnienie równych szans na zaangażowanie. </w:t>
      </w:r>
    </w:p>
    <w:p w14:paraId="1AF6A323" w14:textId="77777777" w:rsidR="00C74751" w:rsidRDefault="00C74751" w:rsidP="00C74751">
      <w:pPr>
        <w:pStyle w:val="Akapitzlist"/>
        <w:suppressAutoHyphens/>
        <w:spacing w:after="200" w:line="276" w:lineRule="auto"/>
        <w:ind w:left="360"/>
        <w:rPr>
          <w:rFonts w:ascii="Tahoma" w:hAnsi="Tahoma" w:cs="Tahoma"/>
          <w:sz w:val="24"/>
          <w:szCs w:val="24"/>
        </w:rPr>
      </w:pPr>
      <w:r w:rsidRPr="00505DE5">
        <w:rPr>
          <w:rFonts w:ascii="Tahoma" w:hAnsi="Tahoma" w:cs="Tahoma"/>
          <w:sz w:val="24"/>
          <w:szCs w:val="24"/>
        </w:rPr>
        <w:t>3. Zapobieganie dyskryminacji </w:t>
      </w:r>
      <w:r w:rsidRPr="00505DE5">
        <w:rPr>
          <w:rFonts w:ascii="Tahoma" w:hAnsi="Tahoma" w:cs="Tahoma"/>
          <w:sz w:val="24"/>
          <w:szCs w:val="24"/>
        </w:rPr>
        <w:br/>
        <w:t>   Wszelkie działania są prowadzone w sposób otwarty, neutralny i sprawiedliwy. Zabrania się podejmowania decyzji na podstawie cech osobistych, które nie mają związku z celami projektu. </w:t>
      </w:r>
      <w:r>
        <w:rPr>
          <w:rFonts w:ascii="Tahoma" w:hAnsi="Tahoma" w:cs="Tahoma"/>
          <w:sz w:val="24"/>
          <w:szCs w:val="24"/>
        </w:rPr>
        <w:t xml:space="preserve">Wdrożenie Mechanizmu Racjonalnych Usprawnień. </w:t>
      </w:r>
    </w:p>
    <w:p w14:paraId="02DD3F26" w14:textId="77777777" w:rsidR="00C74751" w:rsidRPr="00505DE5" w:rsidRDefault="00C74751" w:rsidP="00C74751">
      <w:pPr>
        <w:pStyle w:val="Akapitzlist"/>
        <w:suppressAutoHyphens/>
        <w:spacing w:after="200" w:line="276" w:lineRule="auto"/>
        <w:ind w:left="360"/>
        <w:rPr>
          <w:rFonts w:ascii="Tahoma" w:hAnsi="Tahoma" w:cs="Tahoma"/>
          <w:sz w:val="24"/>
          <w:szCs w:val="24"/>
        </w:rPr>
      </w:pPr>
      <w:r w:rsidRPr="00BF3E32">
        <w:rPr>
          <w:rFonts w:ascii="Tahoma" w:hAnsi="Tahoma" w:cs="Tahoma"/>
          <w:sz w:val="24"/>
          <w:szCs w:val="24"/>
        </w:rPr>
        <w:t xml:space="preserve">Mechanizm Racjonalnych Usprawnień (MRU) zapewnia możliwość dostosowania działań projektu do indywidualnych potrzeb uczestników. Dostosowania mogą obejmować np. tłumacza języka migowego, </w:t>
      </w:r>
      <w:proofErr w:type="spellStart"/>
      <w:r w:rsidRPr="00BF3E32">
        <w:rPr>
          <w:rFonts w:ascii="Tahoma" w:hAnsi="Tahoma" w:cs="Tahoma"/>
          <w:sz w:val="24"/>
          <w:szCs w:val="24"/>
        </w:rPr>
        <w:t>audiodeskrypcję</w:t>
      </w:r>
      <w:proofErr w:type="spellEnd"/>
      <w:r w:rsidRPr="00BF3E32">
        <w:rPr>
          <w:rFonts w:ascii="Tahoma" w:hAnsi="Tahoma" w:cs="Tahoma"/>
          <w:sz w:val="24"/>
          <w:szCs w:val="24"/>
        </w:rPr>
        <w:t>, przystosowanie infrastruktury czy materiały w prostym języku.</w:t>
      </w:r>
    </w:p>
    <w:p w14:paraId="7CCC4894" w14:textId="77777777" w:rsidR="00C74751" w:rsidRPr="00505DE5" w:rsidRDefault="00C74751" w:rsidP="00C74751">
      <w:pPr>
        <w:pStyle w:val="Akapitzlist"/>
        <w:suppressAutoHyphens/>
        <w:spacing w:after="200" w:line="276" w:lineRule="auto"/>
        <w:ind w:left="360"/>
        <w:rPr>
          <w:rFonts w:ascii="Tahoma" w:hAnsi="Tahoma" w:cs="Tahoma"/>
          <w:sz w:val="24"/>
          <w:szCs w:val="24"/>
        </w:rPr>
      </w:pPr>
    </w:p>
    <w:p w14:paraId="44094350" w14:textId="77777777" w:rsidR="00C74751" w:rsidRDefault="00C74751" w:rsidP="00C74751">
      <w:pPr>
        <w:pStyle w:val="Akapitzlist"/>
        <w:suppressAutoHyphens/>
        <w:spacing w:after="200" w:line="276" w:lineRule="auto"/>
        <w:ind w:left="360"/>
        <w:jc w:val="center"/>
        <w:rPr>
          <w:rFonts w:ascii="Tahoma" w:hAnsi="Tahoma" w:cs="Tahoma"/>
          <w:b/>
          <w:bCs/>
          <w:sz w:val="24"/>
          <w:szCs w:val="24"/>
        </w:rPr>
      </w:pPr>
      <w:r w:rsidRPr="00505DE5">
        <w:rPr>
          <w:rFonts w:ascii="Tahoma" w:hAnsi="Tahoma" w:cs="Tahoma"/>
          <w:b/>
          <w:bCs/>
          <w:sz w:val="24"/>
          <w:szCs w:val="24"/>
        </w:rPr>
        <w:t xml:space="preserve">§3. </w:t>
      </w:r>
    </w:p>
    <w:p w14:paraId="3268340C" w14:textId="77777777" w:rsidR="00C74751" w:rsidRDefault="00C74751" w:rsidP="00C74751">
      <w:pPr>
        <w:pStyle w:val="Akapitzlist"/>
        <w:suppressAutoHyphens/>
        <w:spacing w:after="200" w:line="276" w:lineRule="auto"/>
        <w:ind w:left="360"/>
        <w:jc w:val="center"/>
        <w:rPr>
          <w:rFonts w:ascii="Tahoma" w:hAnsi="Tahoma" w:cs="Tahoma"/>
          <w:b/>
          <w:bCs/>
          <w:sz w:val="24"/>
          <w:szCs w:val="24"/>
        </w:rPr>
      </w:pPr>
      <w:r w:rsidRPr="00505DE5">
        <w:rPr>
          <w:rFonts w:ascii="Tahoma" w:hAnsi="Tahoma" w:cs="Tahoma"/>
          <w:b/>
          <w:bCs/>
          <w:sz w:val="24"/>
          <w:szCs w:val="24"/>
        </w:rPr>
        <w:t xml:space="preserve">Środki przeciwdziałania </w:t>
      </w:r>
      <w:proofErr w:type="spellStart"/>
      <w:r w:rsidRPr="00505DE5">
        <w:rPr>
          <w:rFonts w:ascii="Tahoma" w:hAnsi="Tahoma" w:cs="Tahoma"/>
          <w:b/>
          <w:bCs/>
          <w:sz w:val="24"/>
          <w:szCs w:val="24"/>
        </w:rPr>
        <w:t>mobbingowi</w:t>
      </w:r>
      <w:proofErr w:type="spellEnd"/>
      <w:r w:rsidRPr="00505DE5">
        <w:rPr>
          <w:rFonts w:ascii="Tahoma" w:hAnsi="Tahoma" w:cs="Tahoma"/>
          <w:b/>
          <w:bCs/>
          <w:sz w:val="24"/>
          <w:szCs w:val="24"/>
        </w:rPr>
        <w:t xml:space="preserve"> i molestowaniu</w:t>
      </w:r>
    </w:p>
    <w:p w14:paraId="62A17DFC" w14:textId="77777777" w:rsidR="00C74751" w:rsidRDefault="00C74751" w:rsidP="00C74751">
      <w:pPr>
        <w:pStyle w:val="Akapitzlist"/>
        <w:suppressAutoHyphens/>
        <w:spacing w:after="200" w:line="276" w:lineRule="auto"/>
        <w:ind w:left="360"/>
        <w:rPr>
          <w:rFonts w:ascii="Tahoma" w:hAnsi="Tahoma" w:cs="Tahoma"/>
          <w:sz w:val="24"/>
          <w:szCs w:val="24"/>
        </w:rPr>
      </w:pPr>
      <w:r w:rsidRPr="00505DE5">
        <w:rPr>
          <w:rFonts w:ascii="Tahoma" w:hAnsi="Tahoma" w:cs="Tahoma"/>
          <w:b/>
          <w:bCs/>
          <w:sz w:val="24"/>
          <w:szCs w:val="24"/>
        </w:rPr>
        <w:br/>
      </w:r>
      <w:r w:rsidRPr="00505DE5">
        <w:rPr>
          <w:rFonts w:ascii="Tahoma" w:hAnsi="Tahoma" w:cs="Tahoma"/>
          <w:sz w:val="24"/>
          <w:szCs w:val="24"/>
        </w:rPr>
        <w:t>1. Polityka „zero tolerancji” </w:t>
      </w:r>
      <w:r w:rsidRPr="00505DE5">
        <w:rPr>
          <w:rFonts w:ascii="Tahoma" w:hAnsi="Tahoma" w:cs="Tahoma"/>
          <w:sz w:val="24"/>
          <w:szCs w:val="24"/>
        </w:rPr>
        <w:br/>
        <w:t xml:space="preserve">   Beneficjent oraz instytucje realizujące projekt wprowadzają politykę „zero tolerancji” wobec </w:t>
      </w:r>
      <w:proofErr w:type="spellStart"/>
      <w:r w:rsidRPr="00505DE5">
        <w:rPr>
          <w:rFonts w:ascii="Tahoma" w:hAnsi="Tahoma" w:cs="Tahoma"/>
          <w:sz w:val="24"/>
          <w:szCs w:val="24"/>
        </w:rPr>
        <w:t>mobbingu</w:t>
      </w:r>
      <w:proofErr w:type="spellEnd"/>
      <w:r w:rsidRPr="00505DE5">
        <w:rPr>
          <w:rFonts w:ascii="Tahoma" w:hAnsi="Tahoma" w:cs="Tahoma"/>
          <w:sz w:val="24"/>
          <w:szCs w:val="24"/>
        </w:rPr>
        <w:t xml:space="preserve"> i molestowania. </w:t>
      </w:r>
    </w:p>
    <w:p w14:paraId="686B0D47" w14:textId="77777777" w:rsidR="00C74751" w:rsidRPr="00505DE5" w:rsidRDefault="00C74751" w:rsidP="00C74751">
      <w:pPr>
        <w:pStyle w:val="Akapitzlist"/>
        <w:suppressAutoHyphens/>
        <w:spacing w:after="200" w:line="276" w:lineRule="auto"/>
        <w:ind w:left="360"/>
        <w:rPr>
          <w:rFonts w:ascii="Tahoma" w:hAnsi="Tahoma" w:cs="Tahoma"/>
          <w:sz w:val="24"/>
          <w:szCs w:val="24"/>
        </w:rPr>
      </w:pPr>
      <w:r w:rsidRPr="004903BF">
        <w:rPr>
          <w:rFonts w:ascii="Tahoma" w:hAnsi="Tahoma" w:cs="Tahoma"/>
          <w:sz w:val="24"/>
          <w:szCs w:val="24"/>
        </w:rPr>
        <w:t xml:space="preserve">Projekt wdraża politykę „zero tolerancji” wobec </w:t>
      </w:r>
      <w:proofErr w:type="spellStart"/>
      <w:r w:rsidRPr="004903BF">
        <w:rPr>
          <w:rFonts w:ascii="Tahoma" w:hAnsi="Tahoma" w:cs="Tahoma"/>
          <w:sz w:val="24"/>
          <w:szCs w:val="24"/>
        </w:rPr>
        <w:t>mobbingu</w:t>
      </w:r>
      <w:proofErr w:type="spellEnd"/>
      <w:r w:rsidRPr="004903BF">
        <w:rPr>
          <w:rFonts w:ascii="Tahoma" w:hAnsi="Tahoma" w:cs="Tahoma"/>
          <w:sz w:val="24"/>
          <w:szCs w:val="24"/>
        </w:rPr>
        <w:t xml:space="preserve"> i molestowania, definiując jednoznaczne zasady postępowania w przypadku zgłoszenia takich incydentów. </w:t>
      </w:r>
      <w:r w:rsidRPr="004903BF">
        <w:rPr>
          <w:rFonts w:ascii="Tahoma" w:hAnsi="Tahoma" w:cs="Tahoma"/>
          <w:sz w:val="24"/>
          <w:szCs w:val="24"/>
        </w:rPr>
        <w:br/>
        <w:t>   - Osoby odpowiedzialne za realizację projektu zobowiązane są do reagowania na zgłoszenia w sposób szybki i profesjonalny. </w:t>
      </w:r>
      <w:r w:rsidRPr="004903BF">
        <w:rPr>
          <w:rFonts w:ascii="Tahoma" w:hAnsi="Tahoma" w:cs="Tahoma"/>
          <w:sz w:val="24"/>
          <w:szCs w:val="24"/>
        </w:rPr>
        <w:br/>
        <w:t>   - Każdy uczestnik ma prawo do zgłaszania takich przypadków anonimowo. </w:t>
      </w:r>
    </w:p>
    <w:p w14:paraId="6DE949BC" w14:textId="77777777" w:rsidR="00C74751" w:rsidRPr="00505DE5" w:rsidRDefault="00C74751" w:rsidP="00C74751">
      <w:pPr>
        <w:pStyle w:val="Akapitzlist"/>
        <w:suppressAutoHyphens/>
        <w:spacing w:after="200" w:line="276" w:lineRule="auto"/>
        <w:ind w:left="360"/>
        <w:rPr>
          <w:rFonts w:ascii="Tahoma" w:hAnsi="Tahoma" w:cs="Tahoma"/>
          <w:sz w:val="24"/>
          <w:szCs w:val="24"/>
        </w:rPr>
      </w:pPr>
      <w:r w:rsidRPr="00505DE5">
        <w:rPr>
          <w:rFonts w:ascii="Tahoma" w:hAnsi="Tahoma" w:cs="Tahoma"/>
          <w:sz w:val="24"/>
          <w:szCs w:val="24"/>
        </w:rPr>
        <w:t>2. Mechanizm zgłaszania incydentów </w:t>
      </w:r>
      <w:r w:rsidRPr="00505DE5">
        <w:rPr>
          <w:rFonts w:ascii="Tahoma" w:hAnsi="Tahoma" w:cs="Tahoma"/>
          <w:sz w:val="24"/>
          <w:szCs w:val="24"/>
        </w:rPr>
        <w:br/>
        <w:t xml:space="preserve">   Uczestnicy projektu mają prawo zgłaszać przypadki </w:t>
      </w:r>
      <w:proofErr w:type="spellStart"/>
      <w:r w:rsidRPr="00505DE5">
        <w:rPr>
          <w:rFonts w:ascii="Tahoma" w:hAnsi="Tahoma" w:cs="Tahoma"/>
          <w:sz w:val="24"/>
          <w:szCs w:val="24"/>
        </w:rPr>
        <w:t>mobbingu</w:t>
      </w:r>
      <w:proofErr w:type="spellEnd"/>
      <w:r w:rsidRPr="00505DE5">
        <w:rPr>
          <w:rFonts w:ascii="Tahoma" w:hAnsi="Tahoma" w:cs="Tahoma"/>
          <w:sz w:val="24"/>
          <w:szCs w:val="24"/>
        </w:rPr>
        <w:t xml:space="preserve"> lub molestowania anonimowo lub jawnie. W tym celu utworzono punkt kontaktowy w Biurze Projektu oraz możliwość zgłaszania problemów przez dedykowaną skrzynkę e-mailową. </w:t>
      </w:r>
    </w:p>
    <w:p w14:paraId="29BEB58C" w14:textId="77777777" w:rsidR="00C74751" w:rsidRPr="00505DE5" w:rsidRDefault="00C74751" w:rsidP="00C74751">
      <w:pPr>
        <w:pStyle w:val="Akapitzlist"/>
        <w:suppressAutoHyphens/>
        <w:spacing w:after="200" w:line="276" w:lineRule="auto"/>
        <w:ind w:left="360"/>
        <w:rPr>
          <w:rFonts w:ascii="Tahoma" w:hAnsi="Tahoma" w:cs="Tahoma"/>
          <w:sz w:val="24"/>
          <w:szCs w:val="24"/>
        </w:rPr>
      </w:pPr>
      <w:r w:rsidRPr="00505DE5">
        <w:rPr>
          <w:rFonts w:ascii="Tahoma" w:hAnsi="Tahoma" w:cs="Tahoma"/>
          <w:sz w:val="24"/>
          <w:szCs w:val="24"/>
        </w:rPr>
        <w:t>3. Szkolenia i warsztaty </w:t>
      </w:r>
      <w:r w:rsidRPr="00505DE5">
        <w:rPr>
          <w:rFonts w:ascii="Tahoma" w:hAnsi="Tahoma" w:cs="Tahoma"/>
          <w:sz w:val="24"/>
          <w:szCs w:val="24"/>
        </w:rPr>
        <w:br/>
        <w:t xml:space="preserve">   W ramach działań projektowych zaplanowano szkolenia z zakresu przeciwdziałania </w:t>
      </w:r>
      <w:proofErr w:type="spellStart"/>
      <w:r w:rsidRPr="00505DE5">
        <w:rPr>
          <w:rFonts w:ascii="Tahoma" w:hAnsi="Tahoma" w:cs="Tahoma"/>
          <w:sz w:val="24"/>
          <w:szCs w:val="24"/>
        </w:rPr>
        <w:t>mobbingowi</w:t>
      </w:r>
      <w:proofErr w:type="spellEnd"/>
      <w:r w:rsidRPr="00505DE5">
        <w:rPr>
          <w:rFonts w:ascii="Tahoma" w:hAnsi="Tahoma" w:cs="Tahoma"/>
          <w:sz w:val="24"/>
          <w:szCs w:val="24"/>
        </w:rPr>
        <w:t xml:space="preserve"> i molestowaniu, podnoszące świadomość wśród uczestników i pracowników projektu. </w:t>
      </w:r>
    </w:p>
    <w:p w14:paraId="14478644" w14:textId="77777777" w:rsidR="00C74751" w:rsidRPr="00505DE5" w:rsidRDefault="00C74751" w:rsidP="00C74751">
      <w:pPr>
        <w:pStyle w:val="Akapitzlist"/>
        <w:suppressAutoHyphens/>
        <w:spacing w:after="200" w:line="276" w:lineRule="auto"/>
        <w:ind w:left="360"/>
        <w:rPr>
          <w:rFonts w:ascii="Tahoma" w:hAnsi="Tahoma" w:cs="Tahoma"/>
          <w:sz w:val="24"/>
          <w:szCs w:val="24"/>
        </w:rPr>
      </w:pPr>
    </w:p>
    <w:p w14:paraId="16F6A058" w14:textId="77777777" w:rsidR="00C74751" w:rsidRDefault="00C74751" w:rsidP="00C74751">
      <w:pPr>
        <w:pStyle w:val="Akapitzlist"/>
        <w:suppressAutoHyphens/>
        <w:spacing w:after="200" w:line="276" w:lineRule="auto"/>
        <w:ind w:left="360"/>
        <w:jc w:val="center"/>
        <w:rPr>
          <w:rFonts w:ascii="Tahoma" w:hAnsi="Tahoma" w:cs="Tahoma"/>
          <w:b/>
          <w:bCs/>
          <w:sz w:val="24"/>
          <w:szCs w:val="24"/>
        </w:rPr>
      </w:pPr>
      <w:r w:rsidRPr="00505DE5">
        <w:rPr>
          <w:rFonts w:ascii="Tahoma" w:hAnsi="Tahoma" w:cs="Tahoma"/>
          <w:b/>
          <w:bCs/>
          <w:sz w:val="24"/>
          <w:szCs w:val="24"/>
        </w:rPr>
        <w:t xml:space="preserve">§4. </w:t>
      </w:r>
    </w:p>
    <w:p w14:paraId="0E7207F2" w14:textId="77777777" w:rsidR="00C74751" w:rsidRDefault="00C74751" w:rsidP="00C74751">
      <w:pPr>
        <w:pStyle w:val="Akapitzlist"/>
        <w:suppressAutoHyphens/>
        <w:spacing w:after="200" w:line="276" w:lineRule="auto"/>
        <w:ind w:left="360"/>
        <w:jc w:val="center"/>
        <w:rPr>
          <w:rFonts w:ascii="Tahoma" w:hAnsi="Tahoma" w:cs="Tahoma"/>
          <w:sz w:val="24"/>
          <w:szCs w:val="24"/>
        </w:rPr>
      </w:pPr>
      <w:r w:rsidRPr="00505DE5">
        <w:rPr>
          <w:rFonts w:ascii="Tahoma" w:hAnsi="Tahoma" w:cs="Tahoma"/>
          <w:b/>
          <w:bCs/>
          <w:sz w:val="24"/>
          <w:szCs w:val="24"/>
        </w:rPr>
        <w:t>Mechanizmy kontrolne i ewaluacyjne</w:t>
      </w:r>
    </w:p>
    <w:p w14:paraId="47A77654" w14:textId="77777777" w:rsidR="00C74751" w:rsidRPr="00505DE5" w:rsidRDefault="00C74751" w:rsidP="00C74751">
      <w:pPr>
        <w:pStyle w:val="Akapitzlist"/>
        <w:suppressAutoHyphens/>
        <w:spacing w:after="200" w:line="276" w:lineRule="auto"/>
        <w:ind w:left="360"/>
        <w:rPr>
          <w:rFonts w:ascii="Tahoma" w:hAnsi="Tahoma" w:cs="Tahoma"/>
          <w:sz w:val="24"/>
          <w:szCs w:val="24"/>
        </w:rPr>
      </w:pPr>
      <w:r w:rsidRPr="00505DE5">
        <w:rPr>
          <w:rFonts w:ascii="Tahoma" w:hAnsi="Tahoma" w:cs="Tahoma"/>
          <w:sz w:val="24"/>
          <w:szCs w:val="24"/>
        </w:rPr>
        <w:br/>
        <w:t>1. Monitorowanie </w:t>
      </w:r>
      <w:r w:rsidRPr="00505DE5">
        <w:rPr>
          <w:rFonts w:ascii="Tahoma" w:hAnsi="Tahoma" w:cs="Tahoma"/>
          <w:sz w:val="24"/>
          <w:szCs w:val="24"/>
        </w:rPr>
        <w:br/>
        <w:t>   Realizatorzy projektu będą regularnie monitorować przestrzeganie zasad równościowych i przeciwdziałania dyskryminacji. Uwzględniono wskaźniki, które ocenią, czy cele w zakresie równości zostały osiągnięte. </w:t>
      </w:r>
    </w:p>
    <w:p w14:paraId="7E733CD1" w14:textId="77777777" w:rsidR="00C74751" w:rsidRPr="00505DE5" w:rsidRDefault="00C74751" w:rsidP="00C74751">
      <w:pPr>
        <w:pStyle w:val="Akapitzlist"/>
        <w:suppressAutoHyphens/>
        <w:spacing w:after="200" w:line="276" w:lineRule="auto"/>
        <w:ind w:left="360"/>
        <w:rPr>
          <w:rFonts w:ascii="Tahoma" w:hAnsi="Tahoma" w:cs="Tahoma"/>
          <w:sz w:val="24"/>
          <w:szCs w:val="24"/>
        </w:rPr>
      </w:pPr>
      <w:r w:rsidRPr="00505DE5">
        <w:rPr>
          <w:rFonts w:ascii="Tahoma" w:hAnsi="Tahoma" w:cs="Tahoma"/>
          <w:sz w:val="24"/>
          <w:szCs w:val="24"/>
        </w:rPr>
        <w:lastRenderedPageBreak/>
        <w:t>2. Ewaluacja działań </w:t>
      </w:r>
      <w:r w:rsidRPr="00505DE5">
        <w:rPr>
          <w:rFonts w:ascii="Tahoma" w:hAnsi="Tahoma" w:cs="Tahoma"/>
          <w:sz w:val="24"/>
          <w:szCs w:val="24"/>
        </w:rPr>
        <w:br/>
        <w:t xml:space="preserve">   Co </w:t>
      </w:r>
      <w:r>
        <w:rPr>
          <w:rFonts w:ascii="Tahoma" w:hAnsi="Tahoma" w:cs="Tahoma"/>
          <w:sz w:val="24"/>
          <w:szCs w:val="24"/>
        </w:rPr>
        <w:t>pół roku</w:t>
      </w:r>
      <w:r w:rsidRPr="00505DE5">
        <w:rPr>
          <w:rFonts w:ascii="Tahoma" w:hAnsi="Tahoma" w:cs="Tahoma"/>
          <w:sz w:val="24"/>
          <w:szCs w:val="24"/>
        </w:rPr>
        <w:t xml:space="preserve"> przewidziano raporty ewaluacyjne obejmujące analizę przypadków nierównego traktowania i efektywności zastosowanych środków przeciwdziałania. </w:t>
      </w:r>
    </w:p>
    <w:p w14:paraId="25F128FF" w14:textId="77777777" w:rsidR="00C74751" w:rsidRPr="00505DE5" w:rsidRDefault="00C74751" w:rsidP="00C74751">
      <w:pPr>
        <w:pStyle w:val="Akapitzlist"/>
        <w:suppressAutoHyphens/>
        <w:spacing w:after="200" w:line="276" w:lineRule="auto"/>
        <w:ind w:left="360"/>
        <w:rPr>
          <w:rFonts w:ascii="Tahoma" w:hAnsi="Tahoma" w:cs="Tahoma"/>
          <w:sz w:val="24"/>
          <w:szCs w:val="24"/>
        </w:rPr>
      </w:pPr>
    </w:p>
    <w:p w14:paraId="2FBE76E9" w14:textId="77777777" w:rsidR="00C74751" w:rsidRDefault="00C74751" w:rsidP="00C74751">
      <w:pPr>
        <w:pStyle w:val="Akapitzlist"/>
        <w:suppressAutoHyphens/>
        <w:spacing w:after="200" w:line="276" w:lineRule="auto"/>
        <w:ind w:left="360"/>
        <w:jc w:val="center"/>
        <w:rPr>
          <w:rFonts w:ascii="Tahoma" w:hAnsi="Tahoma" w:cs="Tahoma"/>
          <w:b/>
          <w:bCs/>
          <w:sz w:val="24"/>
          <w:szCs w:val="24"/>
        </w:rPr>
      </w:pPr>
      <w:r w:rsidRPr="00505DE5">
        <w:rPr>
          <w:rFonts w:ascii="Tahoma" w:hAnsi="Tahoma" w:cs="Tahoma"/>
          <w:b/>
          <w:bCs/>
          <w:sz w:val="24"/>
          <w:szCs w:val="24"/>
        </w:rPr>
        <w:t xml:space="preserve">§5. </w:t>
      </w:r>
    </w:p>
    <w:p w14:paraId="38E48BEE" w14:textId="77777777" w:rsidR="00C74751" w:rsidRDefault="00C74751" w:rsidP="00C74751">
      <w:pPr>
        <w:pStyle w:val="Akapitzlist"/>
        <w:suppressAutoHyphens/>
        <w:spacing w:after="200" w:line="276" w:lineRule="auto"/>
        <w:ind w:left="360"/>
        <w:jc w:val="center"/>
        <w:rPr>
          <w:rFonts w:ascii="Tahoma" w:hAnsi="Tahoma" w:cs="Tahoma"/>
          <w:sz w:val="24"/>
          <w:szCs w:val="24"/>
        </w:rPr>
      </w:pPr>
      <w:r w:rsidRPr="00505DE5">
        <w:rPr>
          <w:rFonts w:ascii="Tahoma" w:hAnsi="Tahoma" w:cs="Tahoma"/>
          <w:b/>
          <w:bCs/>
          <w:sz w:val="24"/>
          <w:szCs w:val="24"/>
        </w:rPr>
        <w:t>Działania promujące równość i różnorodność</w:t>
      </w:r>
    </w:p>
    <w:p w14:paraId="32D907A6" w14:textId="4D05CB9E" w:rsidR="00C74751" w:rsidRPr="00505DE5" w:rsidRDefault="00C74751" w:rsidP="00C74751">
      <w:pPr>
        <w:pStyle w:val="Akapitzlist"/>
        <w:suppressAutoHyphens/>
        <w:spacing w:after="200" w:line="276" w:lineRule="auto"/>
        <w:ind w:left="360"/>
        <w:rPr>
          <w:rFonts w:ascii="Tahoma" w:hAnsi="Tahoma" w:cs="Tahoma"/>
          <w:sz w:val="24"/>
          <w:szCs w:val="24"/>
        </w:rPr>
      </w:pPr>
      <w:r w:rsidRPr="00505DE5">
        <w:rPr>
          <w:rFonts w:ascii="Tahoma" w:hAnsi="Tahoma" w:cs="Tahoma"/>
          <w:sz w:val="24"/>
          <w:szCs w:val="24"/>
        </w:rPr>
        <w:br/>
        <w:t>1. K</w:t>
      </w:r>
      <w:r w:rsidR="004F3865">
        <w:rPr>
          <w:rFonts w:ascii="Tahoma" w:hAnsi="Tahoma" w:cs="Tahoma"/>
          <w:sz w:val="24"/>
          <w:szCs w:val="24"/>
        </w:rPr>
        <w:t>ub Seniora</w:t>
      </w:r>
      <w:r w:rsidRPr="00505DE5">
        <w:rPr>
          <w:rFonts w:ascii="Tahoma" w:hAnsi="Tahoma" w:cs="Tahoma"/>
          <w:sz w:val="24"/>
          <w:szCs w:val="24"/>
        </w:rPr>
        <w:br/>
        <w:t xml:space="preserve">   Tworzenie przestrzeni dla </w:t>
      </w:r>
      <w:r w:rsidR="004F3865">
        <w:rPr>
          <w:rFonts w:ascii="Tahoma" w:hAnsi="Tahoma" w:cs="Tahoma"/>
          <w:sz w:val="24"/>
          <w:szCs w:val="24"/>
        </w:rPr>
        <w:t xml:space="preserve">osób z niepełnosprawnością, w tym kobiet, </w:t>
      </w:r>
      <w:r w:rsidRPr="00505DE5">
        <w:rPr>
          <w:rFonts w:ascii="Tahoma" w:hAnsi="Tahoma" w:cs="Tahoma"/>
          <w:sz w:val="24"/>
          <w:szCs w:val="24"/>
        </w:rPr>
        <w:t>w celu promowania ich udziału w życiu społecznym</w:t>
      </w:r>
      <w:r w:rsidR="008C09DC">
        <w:rPr>
          <w:rFonts w:ascii="Tahoma" w:hAnsi="Tahoma" w:cs="Tahoma"/>
          <w:sz w:val="24"/>
          <w:szCs w:val="24"/>
        </w:rPr>
        <w:t xml:space="preserve">, zajęcia </w:t>
      </w:r>
      <w:r w:rsidR="008C09DC" w:rsidRPr="00505DE5">
        <w:rPr>
          <w:rFonts w:ascii="Tahoma" w:hAnsi="Tahoma" w:cs="Tahoma"/>
          <w:sz w:val="24"/>
          <w:szCs w:val="24"/>
        </w:rPr>
        <w:t>wzmacniające integrację społeczną i akceptację dla różnorodności. </w:t>
      </w:r>
      <w:r w:rsidRPr="00505DE5">
        <w:rPr>
          <w:rFonts w:ascii="Tahoma" w:hAnsi="Tahoma" w:cs="Tahoma"/>
          <w:sz w:val="24"/>
          <w:szCs w:val="24"/>
        </w:rPr>
        <w:br/>
        <w:t xml:space="preserve">2. </w:t>
      </w:r>
      <w:r w:rsidR="004F3865">
        <w:rPr>
          <w:rFonts w:ascii="Tahoma" w:hAnsi="Tahoma" w:cs="Tahoma"/>
          <w:sz w:val="24"/>
          <w:szCs w:val="24"/>
        </w:rPr>
        <w:t>Usługi Społeczne</w:t>
      </w:r>
      <w:r w:rsidRPr="00505DE5">
        <w:rPr>
          <w:rFonts w:ascii="Tahoma" w:hAnsi="Tahoma" w:cs="Tahoma"/>
          <w:sz w:val="24"/>
          <w:szCs w:val="24"/>
        </w:rPr>
        <w:br/>
        <w:t xml:space="preserve">   </w:t>
      </w:r>
      <w:r w:rsidR="008C09DC">
        <w:rPr>
          <w:rFonts w:ascii="Tahoma" w:hAnsi="Tahoma" w:cs="Tahoma"/>
          <w:sz w:val="24"/>
          <w:szCs w:val="24"/>
        </w:rPr>
        <w:t xml:space="preserve">Wsparcie osób niesamodzielnych </w:t>
      </w:r>
      <w:r w:rsidR="00D33D50">
        <w:rPr>
          <w:rFonts w:ascii="Tahoma" w:hAnsi="Tahoma" w:cs="Tahoma"/>
          <w:sz w:val="24"/>
          <w:szCs w:val="24"/>
        </w:rPr>
        <w:t xml:space="preserve">i długotrwale chorych w procesie przeciwdziałaniu wykluczenia społecznego i </w:t>
      </w:r>
      <w:r w:rsidR="001C164F">
        <w:rPr>
          <w:rFonts w:ascii="Tahoma" w:hAnsi="Tahoma" w:cs="Tahoma"/>
          <w:sz w:val="24"/>
          <w:szCs w:val="24"/>
        </w:rPr>
        <w:t>powrotu do aktywności w życiu społecznym</w:t>
      </w:r>
      <w:r w:rsidRPr="00505DE5">
        <w:rPr>
          <w:rFonts w:ascii="Tahoma" w:hAnsi="Tahoma" w:cs="Tahoma"/>
          <w:sz w:val="24"/>
          <w:szCs w:val="24"/>
        </w:rPr>
        <w:br/>
        <w:t xml:space="preserve">3. </w:t>
      </w:r>
      <w:r w:rsidR="001C164F">
        <w:rPr>
          <w:rFonts w:ascii="Tahoma" w:hAnsi="Tahoma" w:cs="Tahoma"/>
          <w:sz w:val="24"/>
          <w:szCs w:val="24"/>
        </w:rPr>
        <w:t>Szkolenia dla Opiekunów Faktycznych</w:t>
      </w:r>
      <w:r w:rsidRPr="00505DE5">
        <w:rPr>
          <w:rFonts w:ascii="Tahoma" w:hAnsi="Tahoma" w:cs="Tahoma"/>
          <w:sz w:val="24"/>
          <w:szCs w:val="24"/>
        </w:rPr>
        <w:t> </w:t>
      </w:r>
      <w:r w:rsidRPr="00505DE5">
        <w:rPr>
          <w:rFonts w:ascii="Tahoma" w:hAnsi="Tahoma" w:cs="Tahoma"/>
          <w:sz w:val="24"/>
          <w:szCs w:val="24"/>
        </w:rPr>
        <w:br/>
        <w:t xml:space="preserve">   </w:t>
      </w:r>
      <w:r w:rsidR="001C164F">
        <w:rPr>
          <w:rFonts w:ascii="Tahoma" w:hAnsi="Tahoma" w:cs="Tahoma"/>
          <w:sz w:val="24"/>
          <w:szCs w:val="24"/>
        </w:rPr>
        <w:t xml:space="preserve">Szkolenia </w:t>
      </w:r>
      <w:r w:rsidRPr="00505DE5">
        <w:rPr>
          <w:rFonts w:ascii="Tahoma" w:hAnsi="Tahoma" w:cs="Tahoma"/>
          <w:sz w:val="24"/>
          <w:szCs w:val="24"/>
        </w:rPr>
        <w:t>promując</w:t>
      </w:r>
      <w:r w:rsidR="001C164F">
        <w:rPr>
          <w:rFonts w:ascii="Tahoma" w:hAnsi="Tahoma" w:cs="Tahoma"/>
          <w:sz w:val="24"/>
          <w:szCs w:val="24"/>
        </w:rPr>
        <w:t>e</w:t>
      </w:r>
      <w:r w:rsidRPr="00505DE5">
        <w:rPr>
          <w:rFonts w:ascii="Tahoma" w:hAnsi="Tahoma" w:cs="Tahoma"/>
          <w:sz w:val="24"/>
          <w:szCs w:val="24"/>
        </w:rPr>
        <w:t xml:space="preserve"> przeciwdziała</w:t>
      </w:r>
      <w:r w:rsidR="001C164F">
        <w:rPr>
          <w:rFonts w:ascii="Tahoma" w:hAnsi="Tahoma" w:cs="Tahoma"/>
          <w:sz w:val="24"/>
          <w:szCs w:val="24"/>
        </w:rPr>
        <w:t xml:space="preserve">nie wykluczeniu społecznemu opiekunów faktycznych osób zależnych. </w:t>
      </w:r>
    </w:p>
    <w:p w14:paraId="4B072B25" w14:textId="77777777" w:rsidR="00C74751" w:rsidRPr="00505DE5" w:rsidRDefault="00C74751" w:rsidP="00C74751">
      <w:pPr>
        <w:pStyle w:val="Akapitzlist"/>
        <w:suppressAutoHyphens/>
        <w:spacing w:after="200" w:line="276" w:lineRule="auto"/>
        <w:ind w:left="360"/>
        <w:rPr>
          <w:rFonts w:ascii="Tahoma" w:hAnsi="Tahoma" w:cs="Tahoma"/>
          <w:sz w:val="24"/>
          <w:szCs w:val="24"/>
        </w:rPr>
      </w:pPr>
    </w:p>
    <w:p w14:paraId="6D0EFAFD" w14:textId="77777777" w:rsidR="00C74751" w:rsidRDefault="00C74751" w:rsidP="00C74751">
      <w:pPr>
        <w:pStyle w:val="Akapitzlist"/>
        <w:suppressAutoHyphens/>
        <w:spacing w:after="200" w:line="276" w:lineRule="auto"/>
        <w:ind w:left="360"/>
        <w:jc w:val="center"/>
        <w:rPr>
          <w:rFonts w:ascii="Tahoma" w:hAnsi="Tahoma" w:cs="Tahoma"/>
          <w:b/>
          <w:bCs/>
          <w:sz w:val="24"/>
          <w:szCs w:val="24"/>
        </w:rPr>
      </w:pPr>
      <w:r w:rsidRPr="00505DE5">
        <w:rPr>
          <w:rFonts w:ascii="Tahoma" w:hAnsi="Tahoma" w:cs="Tahoma"/>
          <w:b/>
          <w:bCs/>
          <w:sz w:val="24"/>
          <w:szCs w:val="24"/>
        </w:rPr>
        <w:t xml:space="preserve">§6. </w:t>
      </w:r>
    </w:p>
    <w:p w14:paraId="72BF9FDD" w14:textId="77777777" w:rsidR="00C74751" w:rsidRDefault="00C74751" w:rsidP="00C74751">
      <w:pPr>
        <w:pStyle w:val="Akapitzlist"/>
        <w:suppressAutoHyphens/>
        <w:spacing w:after="200" w:line="276" w:lineRule="auto"/>
        <w:ind w:left="360"/>
        <w:jc w:val="center"/>
        <w:rPr>
          <w:rFonts w:ascii="Tahoma" w:hAnsi="Tahoma" w:cs="Tahoma"/>
          <w:sz w:val="24"/>
          <w:szCs w:val="24"/>
        </w:rPr>
      </w:pPr>
      <w:r w:rsidRPr="00505DE5">
        <w:rPr>
          <w:rFonts w:ascii="Tahoma" w:hAnsi="Tahoma" w:cs="Tahoma"/>
          <w:b/>
          <w:bCs/>
          <w:sz w:val="24"/>
          <w:szCs w:val="24"/>
        </w:rPr>
        <w:t>Postanowienia końcowe</w:t>
      </w:r>
      <w:r w:rsidRPr="00505DE5">
        <w:rPr>
          <w:rFonts w:ascii="Tahoma" w:hAnsi="Tahoma" w:cs="Tahoma"/>
          <w:sz w:val="24"/>
          <w:szCs w:val="24"/>
        </w:rPr>
        <w:t> </w:t>
      </w:r>
    </w:p>
    <w:p w14:paraId="3C64C71D" w14:textId="77777777" w:rsidR="00C74751" w:rsidRPr="00505DE5" w:rsidRDefault="00C74751" w:rsidP="00C74751">
      <w:pPr>
        <w:pStyle w:val="Akapitzlist"/>
        <w:suppressAutoHyphens/>
        <w:spacing w:after="200" w:line="276" w:lineRule="auto"/>
        <w:ind w:left="360"/>
        <w:rPr>
          <w:rFonts w:ascii="Tahoma" w:hAnsi="Tahoma" w:cs="Tahoma"/>
          <w:sz w:val="24"/>
          <w:szCs w:val="24"/>
        </w:rPr>
      </w:pPr>
      <w:r w:rsidRPr="00505DE5">
        <w:rPr>
          <w:rFonts w:ascii="Tahoma" w:hAnsi="Tahoma" w:cs="Tahoma"/>
          <w:sz w:val="24"/>
          <w:szCs w:val="24"/>
        </w:rPr>
        <w:br/>
        <w:t>1. Odpowiedzialność instytucji </w:t>
      </w:r>
      <w:r w:rsidRPr="00505DE5">
        <w:rPr>
          <w:rFonts w:ascii="Tahoma" w:hAnsi="Tahoma" w:cs="Tahoma"/>
          <w:sz w:val="24"/>
          <w:szCs w:val="24"/>
        </w:rPr>
        <w:br/>
        <w:t>   Beneficjent i realizatorzy są odpowiedzialni za przestrzeganie niniejszych zasad oraz informowanie uczestników o ich prawach. </w:t>
      </w:r>
      <w:r w:rsidRPr="00505DE5">
        <w:rPr>
          <w:rFonts w:ascii="Tahoma" w:hAnsi="Tahoma" w:cs="Tahoma"/>
          <w:sz w:val="24"/>
          <w:szCs w:val="24"/>
        </w:rPr>
        <w:br/>
        <w:t>2. Dostępność dokumentów </w:t>
      </w:r>
      <w:r w:rsidRPr="00505DE5">
        <w:rPr>
          <w:rFonts w:ascii="Tahoma" w:hAnsi="Tahoma" w:cs="Tahoma"/>
          <w:sz w:val="24"/>
          <w:szCs w:val="24"/>
        </w:rPr>
        <w:br/>
        <w:t xml:space="preserve">   Treści dotyczące przeciwdziałania dyskryminacji, </w:t>
      </w:r>
      <w:proofErr w:type="spellStart"/>
      <w:r w:rsidRPr="00505DE5">
        <w:rPr>
          <w:rFonts w:ascii="Tahoma" w:hAnsi="Tahoma" w:cs="Tahoma"/>
          <w:sz w:val="24"/>
          <w:szCs w:val="24"/>
        </w:rPr>
        <w:t>mobbingowi</w:t>
      </w:r>
      <w:proofErr w:type="spellEnd"/>
      <w:r w:rsidRPr="00505DE5">
        <w:rPr>
          <w:rFonts w:ascii="Tahoma" w:hAnsi="Tahoma" w:cs="Tahoma"/>
          <w:sz w:val="24"/>
          <w:szCs w:val="24"/>
        </w:rPr>
        <w:t xml:space="preserve"> i molestowaniu będą dostępne na stronie internetowej projektu oraz w Biurze Projektu.</w:t>
      </w:r>
    </w:p>
    <w:p w14:paraId="013777AF" w14:textId="77777777" w:rsidR="00C74751" w:rsidRPr="00505DE5" w:rsidRDefault="00C74751" w:rsidP="00C74751">
      <w:pPr>
        <w:pStyle w:val="Akapitzlist"/>
        <w:suppressAutoHyphens/>
        <w:spacing w:after="200" w:line="276" w:lineRule="auto"/>
        <w:ind w:left="360"/>
        <w:rPr>
          <w:rFonts w:ascii="Tahoma" w:hAnsi="Tahoma" w:cs="Tahoma"/>
          <w:sz w:val="24"/>
          <w:szCs w:val="24"/>
        </w:rPr>
      </w:pPr>
      <w:r w:rsidRPr="00505DE5">
        <w:rPr>
          <w:rFonts w:ascii="Tahoma" w:hAnsi="Tahoma" w:cs="Tahoma"/>
          <w:sz w:val="24"/>
          <w:szCs w:val="24"/>
        </w:rPr>
        <w:t>Niniejszy dokument stanowi załącznik do Regulaminu i obowiązuje wszystkich uczestników oraz realizatorów działań projektowych. </w:t>
      </w:r>
    </w:p>
    <w:p w14:paraId="47F72760" w14:textId="77777777" w:rsidR="00C74751" w:rsidRPr="00397CE3" w:rsidRDefault="00C74751" w:rsidP="00C74751">
      <w:pPr>
        <w:pStyle w:val="Akapitzlist"/>
        <w:suppressAutoHyphens/>
        <w:spacing w:after="200" w:line="276" w:lineRule="auto"/>
        <w:ind w:left="360"/>
        <w:contextualSpacing w:val="0"/>
        <w:rPr>
          <w:rFonts w:ascii="Tahoma" w:hAnsi="Tahoma" w:cs="Tahoma"/>
          <w:sz w:val="24"/>
          <w:szCs w:val="24"/>
        </w:rPr>
      </w:pPr>
    </w:p>
    <w:p w14:paraId="2CC89008" w14:textId="77777777" w:rsidR="00C74751" w:rsidRPr="00F52CC3" w:rsidRDefault="00C74751" w:rsidP="00F52CC3">
      <w:pPr>
        <w:suppressAutoHyphens/>
        <w:spacing w:after="200" w:line="276" w:lineRule="auto"/>
        <w:rPr>
          <w:rFonts w:ascii="Tahoma" w:hAnsi="Tahoma" w:cs="Tahoma"/>
          <w:sz w:val="24"/>
          <w:szCs w:val="24"/>
        </w:rPr>
      </w:pPr>
    </w:p>
    <w:sectPr w:rsidR="00C74751" w:rsidRPr="00F52CC3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26F7FF" w14:textId="77777777" w:rsidR="00665025" w:rsidRDefault="00665025" w:rsidP="00D26FA6">
      <w:pPr>
        <w:spacing w:after="0" w:line="240" w:lineRule="auto"/>
      </w:pPr>
      <w:r>
        <w:separator/>
      </w:r>
    </w:p>
  </w:endnote>
  <w:endnote w:type="continuationSeparator" w:id="0">
    <w:p w14:paraId="23BA5EA1" w14:textId="77777777" w:rsidR="00665025" w:rsidRDefault="00665025" w:rsidP="00D26F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91C3BC" w14:textId="77777777" w:rsidR="00665025" w:rsidRDefault="00665025" w:rsidP="00D26FA6">
      <w:pPr>
        <w:spacing w:after="0" w:line="240" w:lineRule="auto"/>
      </w:pPr>
      <w:r>
        <w:separator/>
      </w:r>
    </w:p>
  </w:footnote>
  <w:footnote w:type="continuationSeparator" w:id="0">
    <w:p w14:paraId="4AF80ED7" w14:textId="77777777" w:rsidR="00665025" w:rsidRDefault="00665025" w:rsidP="00D26FA6">
      <w:pPr>
        <w:spacing w:after="0" w:line="240" w:lineRule="auto"/>
      </w:pPr>
      <w:r>
        <w:continuationSeparator/>
      </w:r>
    </w:p>
  </w:footnote>
  <w:footnote w:id="1">
    <w:p w14:paraId="53E5890E" w14:textId="77777777" w:rsidR="00D26FA6" w:rsidRDefault="00D26FA6" w:rsidP="00D26FA6">
      <w:pPr>
        <w:pStyle w:val="Tekstprzypisudolnego"/>
        <w:jc w:val="both"/>
        <w:rPr>
          <w:rFonts w:ascii="Calibri" w:hAnsi="Calibri"/>
          <w:sz w:val="18"/>
          <w:szCs w:val="18"/>
        </w:rPr>
      </w:pPr>
      <w:r>
        <w:rPr>
          <w:rStyle w:val="Znakiprzypiswdolnych"/>
        </w:rPr>
        <w:footnoteRef/>
      </w:r>
      <w:r>
        <w:rPr>
          <w:rFonts w:ascii="Calibri" w:hAnsi="Calibri"/>
          <w:sz w:val="18"/>
          <w:szCs w:val="18"/>
        </w:rPr>
        <w:t xml:space="preserve"> Zgodnie z Ustawą z dnia 12 marca 2004 r. o pomocy społecznej: „Za dochód uważa się sumę miesięcznych przychodów z miesiąca poprzedzającego złożenie wniosku lub w przypadku utraty dochodu z miesiąca, w którym wniosek został złożony, bez względu na tytuł i źródło ich uzyskania, jeżeli ustawa nie stanowi inaczej, pomniejszoną o: 1) miesięczne obciążenie podatkiem dochodowym od osób fizycznych; 2) składki na ubezpieczenie zdrowotne określone w przepisach o świadczeniach opieki zdrowotnej finansowanych ze środków publicznych oraz ubezpieczenia społeczne określone w odrębnych przepisach; 3) kwotę alimentów świadczonych na rzecz innych osób”.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6C7B71" w14:textId="2E1B8503" w:rsidR="000E7D81" w:rsidRDefault="000E7D81">
    <w:pPr>
      <w:pStyle w:val="Nagwek"/>
    </w:pPr>
    <w:r w:rsidRPr="006C3CA1">
      <w:rPr>
        <w:noProof/>
      </w:rPr>
      <w:drawing>
        <wp:inline distT="0" distB="0" distL="0" distR="0" wp14:anchorId="70CA9DB4" wp14:editId="2810E586">
          <wp:extent cx="5340299" cy="746760"/>
          <wp:effectExtent l="0" t="0" r="0" b="0"/>
          <wp:docPr id="888720470" name="Obraz 2" descr="Obraz zawierający tekst, Czcionka, biały, czarne i białe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0028786" name="Obraz 2" descr="Obraz zawierający tekst, Czcionka, biały, czarne i białe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0472" cy="77195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E96ED9"/>
    <w:multiLevelType w:val="hybridMultilevel"/>
    <w:tmpl w:val="8B14E4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050CCE"/>
    <w:multiLevelType w:val="hybridMultilevel"/>
    <w:tmpl w:val="DE5C34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8F3AAD"/>
    <w:multiLevelType w:val="hybridMultilevel"/>
    <w:tmpl w:val="651E9C66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0E395014"/>
    <w:multiLevelType w:val="hybridMultilevel"/>
    <w:tmpl w:val="CC567BB8"/>
    <w:lvl w:ilvl="0" w:tplc="04150019">
      <w:start w:val="1"/>
      <w:numFmt w:val="lowerLetter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196D30D3"/>
    <w:multiLevelType w:val="multilevel"/>
    <w:tmpl w:val="CFA43B7A"/>
    <w:lvl w:ilvl="0">
      <w:start w:val="3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Theme="minorHAnsi" w:eastAsia="Times New Roman" w:hAnsiTheme="minorHAnsi" w:cstheme="minorHAnsi" w:hint="defaul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>
        <w:rFonts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>
        <w:rFonts w:hint="default"/>
      </w:rPr>
    </w:lvl>
  </w:abstractNum>
  <w:abstractNum w:abstractNumId="5" w15:restartNumberingAfterBreak="0">
    <w:nsid w:val="1AB66675"/>
    <w:multiLevelType w:val="hybridMultilevel"/>
    <w:tmpl w:val="EBA48E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4C5E7C"/>
    <w:multiLevelType w:val="hybridMultilevel"/>
    <w:tmpl w:val="7D467978"/>
    <w:lvl w:ilvl="0" w:tplc="8294FC44">
      <w:start w:val="1"/>
      <w:numFmt w:val="lowerLetter"/>
      <w:lvlText w:val="%1)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3815D3"/>
    <w:multiLevelType w:val="hybridMultilevel"/>
    <w:tmpl w:val="E7B832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CB2EC2"/>
    <w:multiLevelType w:val="hybridMultilevel"/>
    <w:tmpl w:val="084EDBF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9C411C7"/>
    <w:multiLevelType w:val="hybridMultilevel"/>
    <w:tmpl w:val="0D04AD96"/>
    <w:lvl w:ilvl="0" w:tplc="13B21342">
      <w:start w:val="1"/>
      <w:numFmt w:val="decimal"/>
      <w:lvlText w:val="%1."/>
      <w:lvlJc w:val="left"/>
      <w:pPr>
        <w:ind w:left="720" w:hanging="360"/>
      </w:pPr>
    </w:lvl>
    <w:lvl w:ilvl="1" w:tplc="E94A5D40">
      <w:start w:val="1"/>
      <w:numFmt w:val="lowerLetter"/>
      <w:lvlText w:val="%2."/>
      <w:lvlJc w:val="left"/>
      <w:pPr>
        <w:ind w:left="720" w:hanging="360"/>
      </w:pPr>
    </w:lvl>
    <w:lvl w:ilvl="2" w:tplc="EC08AF86">
      <w:start w:val="1"/>
      <w:numFmt w:val="lowerRoman"/>
      <w:lvlText w:val="%3."/>
      <w:lvlJc w:val="right"/>
      <w:pPr>
        <w:ind w:left="720" w:hanging="360"/>
      </w:pPr>
    </w:lvl>
    <w:lvl w:ilvl="3" w:tplc="F2B22DDA">
      <w:start w:val="1"/>
      <w:numFmt w:val="decimal"/>
      <w:lvlText w:val="%4."/>
      <w:lvlJc w:val="left"/>
      <w:pPr>
        <w:ind w:left="720" w:hanging="360"/>
      </w:pPr>
    </w:lvl>
    <w:lvl w:ilvl="4" w:tplc="69EC16AE">
      <w:start w:val="1"/>
      <w:numFmt w:val="decimal"/>
      <w:lvlText w:val="%5."/>
      <w:lvlJc w:val="left"/>
      <w:pPr>
        <w:ind w:left="720" w:hanging="360"/>
      </w:pPr>
    </w:lvl>
    <w:lvl w:ilvl="5" w:tplc="60F61A38">
      <w:start w:val="1"/>
      <w:numFmt w:val="decimal"/>
      <w:lvlText w:val="%6."/>
      <w:lvlJc w:val="left"/>
      <w:pPr>
        <w:ind w:left="720" w:hanging="360"/>
      </w:pPr>
    </w:lvl>
    <w:lvl w:ilvl="6" w:tplc="36861728">
      <w:start w:val="1"/>
      <w:numFmt w:val="decimal"/>
      <w:lvlText w:val="%7."/>
      <w:lvlJc w:val="left"/>
      <w:pPr>
        <w:ind w:left="720" w:hanging="360"/>
      </w:pPr>
    </w:lvl>
    <w:lvl w:ilvl="7" w:tplc="AB28A8D2">
      <w:start w:val="1"/>
      <w:numFmt w:val="decimal"/>
      <w:lvlText w:val="%8."/>
      <w:lvlJc w:val="left"/>
      <w:pPr>
        <w:ind w:left="720" w:hanging="360"/>
      </w:pPr>
    </w:lvl>
    <w:lvl w:ilvl="8" w:tplc="F112E22C">
      <w:start w:val="1"/>
      <w:numFmt w:val="decimal"/>
      <w:lvlText w:val="%9."/>
      <w:lvlJc w:val="left"/>
      <w:pPr>
        <w:ind w:left="720" w:hanging="360"/>
      </w:pPr>
    </w:lvl>
  </w:abstractNum>
  <w:abstractNum w:abstractNumId="10" w15:restartNumberingAfterBreak="0">
    <w:nsid w:val="31DA3EB0"/>
    <w:multiLevelType w:val="hybridMultilevel"/>
    <w:tmpl w:val="D818A1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B45592"/>
    <w:multiLevelType w:val="hybridMultilevel"/>
    <w:tmpl w:val="36ACF62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B52D78"/>
    <w:multiLevelType w:val="multilevel"/>
    <w:tmpl w:val="F74CDF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ahoma" w:hAnsi="Tahoma" w:cs="Tahoma" w:hint="default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ascii="Tahoma" w:eastAsiaTheme="minorHAnsi" w:hAnsi="Tahoma" w:cs="Tahoma"/>
      </w:r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  <w:rPr>
        <w:rFonts w:ascii="Tahoma" w:eastAsiaTheme="minorHAnsi" w:hAnsi="Tahoma" w:cs="Tahoma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 w15:restartNumberingAfterBreak="0">
    <w:nsid w:val="4553316A"/>
    <w:multiLevelType w:val="hybridMultilevel"/>
    <w:tmpl w:val="B7DE466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D75413"/>
    <w:multiLevelType w:val="multilevel"/>
    <w:tmpl w:val="EA9635F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ahoma" w:eastAsia="Times New Roman" w:hAnsi="Tahoma" w:cs="Tahoma" w:hint="default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>
        <w:rFonts w:asciiTheme="minorHAnsi" w:hAnsiTheme="minorHAnsi" w:cstheme="minorHAnsi" w:hint="default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>
        <w:rFonts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>
        <w:rFonts w:hint="default"/>
      </w:rPr>
    </w:lvl>
  </w:abstractNum>
  <w:abstractNum w:abstractNumId="15" w15:restartNumberingAfterBreak="0">
    <w:nsid w:val="48994816"/>
    <w:multiLevelType w:val="hybridMultilevel"/>
    <w:tmpl w:val="9406469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9295B25"/>
    <w:multiLevelType w:val="hybridMultilevel"/>
    <w:tmpl w:val="C1F8EC66"/>
    <w:lvl w:ilvl="0" w:tplc="4E4E65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7000EB"/>
    <w:multiLevelType w:val="multilevel"/>
    <w:tmpl w:val="E97247C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Theme="minorHAnsi" w:eastAsia="Times New Roman" w:hAnsiTheme="minorHAnsi" w:cstheme="minorHAnsi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>
        <w:rFonts w:ascii="Calibri" w:eastAsia="Times New Roman" w:hAnsi="Calibri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8" w15:restartNumberingAfterBreak="0">
    <w:nsid w:val="51AA39BD"/>
    <w:multiLevelType w:val="hybridMultilevel"/>
    <w:tmpl w:val="8A8823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9D5B37"/>
    <w:multiLevelType w:val="hybridMultilevel"/>
    <w:tmpl w:val="1772C0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774859"/>
    <w:multiLevelType w:val="hybridMultilevel"/>
    <w:tmpl w:val="A3A2F56C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1" w15:restartNumberingAfterBreak="0">
    <w:nsid w:val="5DE30BF8"/>
    <w:multiLevelType w:val="multilevel"/>
    <w:tmpl w:val="77F8C46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Theme="minorHAnsi" w:eastAsia="Times New Roman" w:hAnsiTheme="minorHAnsi" w:cstheme="minorHAnsi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22" w15:restartNumberingAfterBreak="0">
    <w:nsid w:val="65425E57"/>
    <w:multiLevelType w:val="hybridMultilevel"/>
    <w:tmpl w:val="5BCAB6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0A026D"/>
    <w:multiLevelType w:val="hybridMultilevel"/>
    <w:tmpl w:val="C938FF1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11513D5"/>
    <w:multiLevelType w:val="hybridMultilevel"/>
    <w:tmpl w:val="1CBE1CC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F80C6A"/>
    <w:multiLevelType w:val="multilevel"/>
    <w:tmpl w:val="0A9C81E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ahoma" w:eastAsia="Times New Roman" w:hAnsi="Tahoma" w:cs="Tahoma" w:hint="default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>
        <w:rFonts w:ascii="Tahoma" w:hAnsi="Tahoma" w:cs="Tahoma" w:hint="default"/>
        <w:sz w:val="24"/>
        <w:szCs w:val="24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>
        <w:rFonts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>
        <w:rFonts w:hint="default"/>
      </w:rPr>
    </w:lvl>
  </w:abstractNum>
  <w:abstractNum w:abstractNumId="26" w15:restartNumberingAfterBreak="0">
    <w:nsid w:val="73D049A8"/>
    <w:multiLevelType w:val="hybridMultilevel"/>
    <w:tmpl w:val="90047E6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 w15:restartNumberingAfterBreak="0">
    <w:nsid w:val="750B75AB"/>
    <w:multiLevelType w:val="hybridMultilevel"/>
    <w:tmpl w:val="FBC68DF4"/>
    <w:lvl w:ilvl="0" w:tplc="4E4E653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C8E3A53"/>
    <w:multiLevelType w:val="hybridMultilevel"/>
    <w:tmpl w:val="9F92532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716315477">
    <w:abstractNumId w:val="10"/>
  </w:num>
  <w:num w:numId="2" w16cid:durableId="492182358">
    <w:abstractNumId w:val="23"/>
  </w:num>
  <w:num w:numId="3" w16cid:durableId="491871147">
    <w:abstractNumId w:val="12"/>
  </w:num>
  <w:num w:numId="4" w16cid:durableId="343015877">
    <w:abstractNumId w:val="6"/>
  </w:num>
  <w:num w:numId="5" w16cid:durableId="574357604">
    <w:abstractNumId w:val="24"/>
  </w:num>
  <w:num w:numId="6" w16cid:durableId="2074769127">
    <w:abstractNumId w:val="15"/>
  </w:num>
  <w:num w:numId="7" w16cid:durableId="2035423010">
    <w:abstractNumId w:val="8"/>
  </w:num>
  <w:num w:numId="8" w16cid:durableId="1219433525">
    <w:abstractNumId w:val="17"/>
  </w:num>
  <w:num w:numId="9" w16cid:durableId="549266087">
    <w:abstractNumId w:val="22"/>
  </w:num>
  <w:num w:numId="10" w16cid:durableId="670840561">
    <w:abstractNumId w:val="19"/>
  </w:num>
  <w:num w:numId="11" w16cid:durableId="763762302">
    <w:abstractNumId w:val="4"/>
  </w:num>
  <w:num w:numId="12" w16cid:durableId="1889490036">
    <w:abstractNumId w:val="25"/>
  </w:num>
  <w:num w:numId="13" w16cid:durableId="1358266027">
    <w:abstractNumId w:val="14"/>
  </w:num>
  <w:num w:numId="14" w16cid:durableId="550072407">
    <w:abstractNumId w:val="0"/>
  </w:num>
  <w:num w:numId="15" w16cid:durableId="478301799">
    <w:abstractNumId w:val="5"/>
  </w:num>
  <w:num w:numId="16" w16cid:durableId="2087417347">
    <w:abstractNumId w:val="7"/>
  </w:num>
  <w:num w:numId="17" w16cid:durableId="376973344">
    <w:abstractNumId w:val="3"/>
  </w:num>
  <w:num w:numId="18" w16cid:durableId="1546983263">
    <w:abstractNumId w:val="13"/>
  </w:num>
  <w:num w:numId="19" w16cid:durableId="1538007110">
    <w:abstractNumId w:val="16"/>
  </w:num>
  <w:num w:numId="20" w16cid:durableId="851577503">
    <w:abstractNumId w:val="27"/>
  </w:num>
  <w:num w:numId="21" w16cid:durableId="448166508">
    <w:abstractNumId w:val="21"/>
  </w:num>
  <w:num w:numId="22" w16cid:durableId="1376079226">
    <w:abstractNumId w:val="28"/>
  </w:num>
  <w:num w:numId="23" w16cid:durableId="1581018936">
    <w:abstractNumId w:val="11"/>
  </w:num>
  <w:num w:numId="24" w16cid:durableId="2077437872">
    <w:abstractNumId w:val="1"/>
  </w:num>
  <w:num w:numId="25" w16cid:durableId="1016157207">
    <w:abstractNumId w:val="18"/>
  </w:num>
  <w:num w:numId="26" w16cid:durableId="1820923155">
    <w:abstractNumId w:val="26"/>
  </w:num>
  <w:num w:numId="27" w16cid:durableId="927349002">
    <w:abstractNumId w:val="20"/>
  </w:num>
  <w:num w:numId="28" w16cid:durableId="1518301503">
    <w:abstractNumId w:val="2"/>
  </w:num>
  <w:num w:numId="29" w16cid:durableId="90657637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56C"/>
    <w:rsid w:val="000E7D81"/>
    <w:rsid w:val="00180468"/>
    <w:rsid w:val="001C164F"/>
    <w:rsid w:val="00250CE7"/>
    <w:rsid w:val="00345987"/>
    <w:rsid w:val="0045456C"/>
    <w:rsid w:val="00466BEE"/>
    <w:rsid w:val="004F3865"/>
    <w:rsid w:val="00555CFF"/>
    <w:rsid w:val="00572853"/>
    <w:rsid w:val="0059432A"/>
    <w:rsid w:val="006218A8"/>
    <w:rsid w:val="00640B82"/>
    <w:rsid w:val="00665025"/>
    <w:rsid w:val="006B1AD1"/>
    <w:rsid w:val="00855782"/>
    <w:rsid w:val="008C09DC"/>
    <w:rsid w:val="009B6BD6"/>
    <w:rsid w:val="00B12E73"/>
    <w:rsid w:val="00B43C91"/>
    <w:rsid w:val="00B65D5E"/>
    <w:rsid w:val="00C15CC5"/>
    <w:rsid w:val="00C54E3A"/>
    <w:rsid w:val="00C74751"/>
    <w:rsid w:val="00CB4062"/>
    <w:rsid w:val="00D26FA6"/>
    <w:rsid w:val="00D33D50"/>
    <w:rsid w:val="00DD252C"/>
    <w:rsid w:val="00DD7C6A"/>
    <w:rsid w:val="00E1703D"/>
    <w:rsid w:val="00E557EC"/>
    <w:rsid w:val="00E95AB9"/>
    <w:rsid w:val="00F238E1"/>
    <w:rsid w:val="00F52CC3"/>
    <w:rsid w:val="00F878E9"/>
    <w:rsid w:val="00FD5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9EFDC1"/>
  <w15:chartTrackingRefBased/>
  <w15:docId w15:val="{1F626CE7-589E-4FFA-B467-19116123C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5456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5456C"/>
    <w:pPr>
      <w:ind w:left="720"/>
      <w:contextualSpacing/>
    </w:pPr>
  </w:style>
  <w:style w:type="character" w:customStyle="1" w:styleId="TekstkomentarzaZnak">
    <w:name w:val="Tekst komentarza Znak"/>
    <w:basedOn w:val="Domylnaczcionkaakapitu"/>
    <w:link w:val="Tekstkomentarza"/>
    <w:uiPriority w:val="99"/>
    <w:qFormat/>
    <w:rsid w:val="0045456C"/>
  </w:style>
  <w:style w:type="paragraph" w:styleId="Tekstkomentarza">
    <w:name w:val="annotation text"/>
    <w:basedOn w:val="Normalny"/>
    <w:link w:val="TekstkomentarzaZnak"/>
    <w:uiPriority w:val="99"/>
    <w:qFormat/>
    <w:rsid w:val="0045456C"/>
    <w:pPr>
      <w:suppressAutoHyphens/>
      <w:spacing w:after="0" w:line="240" w:lineRule="auto"/>
    </w:pPr>
  </w:style>
  <w:style w:type="character" w:customStyle="1" w:styleId="TekstkomentarzaZnak1">
    <w:name w:val="Tekst komentarza Znak1"/>
    <w:basedOn w:val="Domylnaczcionkaakapitu"/>
    <w:uiPriority w:val="99"/>
    <w:semiHidden/>
    <w:rsid w:val="0045456C"/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basedOn w:val="Domylnaczcionkaakapitu"/>
    <w:link w:val="Tekstprzypisudolnego"/>
    <w:uiPriority w:val="99"/>
    <w:qFormat/>
    <w:rsid w:val="00D26FA6"/>
  </w:style>
  <w:style w:type="character" w:customStyle="1" w:styleId="Zakotwiczenieprzypisudolnego">
    <w:name w:val="Zakotwiczenie przypisu dolnego"/>
    <w:rsid w:val="00D26FA6"/>
    <w:rPr>
      <w:vertAlign w:val="superscript"/>
    </w:rPr>
  </w:style>
  <w:style w:type="character" w:customStyle="1" w:styleId="Znakiprzypiswdolnych">
    <w:name w:val="Znaki przypisów dolnych"/>
    <w:qFormat/>
    <w:rsid w:val="00D26FA6"/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uiPriority w:val="99"/>
    <w:unhideWhenUsed/>
    <w:qFormat/>
    <w:rsid w:val="00D26FA6"/>
    <w:pPr>
      <w:suppressAutoHyphens/>
      <w:spacing w:after="0" w:line="240" w:lineRule="auto"/>
    </w:pPr>
  </w:style>
  <w:style w:type="character" w:customStyle="1" w:styleId="TekstprzypisudolnegoZnak1">
    <w:name w:val="Tekst przypisu dolnego Znak1"/>
    <w:basedOn w:val="Domylnaczcionkaakapitu"/>
    <w:uiPriority w:val="99"/>
    <w:semiHidden/>
    <w:rsid w:val="00D26FA6"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0E7D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E7D81"/>
  </w:style>
  <w:style w:type="paragraph" w:styleId="Stopka">
    <w:name w:val="footer"/>
    <w:basedOn w:val="Normalny"/>
    <w:link w:val="StopkaZnak"/>
    <w:uiPriority w:val="99"/>
    <w:unhideWhenUsed/>
    <w:rsid w:val="000E7D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E7D81"/>
  </w:style>
  <w:style w:type="character" w:styleId="Odwoaniedokomentarza">
    <w:name w:val="annotation reference"/>
    <w:basedOn w:val="Domylnaczcionkaakapitu"/>
    <w:uiPriority w:val="99"/>
    <w:semiHidden/>
    <w:unhideWhenUsed/>
    <w:rsid w:val="00F52CC3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52CC3"/>
    <w:pPr>
      <w:suppressAutoHyphens w:val="0"/>
      <w:spacing w:after="160"/>
    </w:pPr>
    <w:rPr>
      <w:b/>
      <w:bCs/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52CC3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F52CC3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52C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gopssuszec.naszops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17</Pages>
  <Words>4654</Words>
  <Characters>27927</Characters>
  <Application>Microsoft Office Word</Application>
  <DocSecurity>0</DocSecurity>
  <Lines>232</Lines>
  <Paragraphs>65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Flodrowska</dc:creator>
  <cp:keywords/>
  <dc:description/>
  <cp:lastModifiedBy>Katarzyna Flodrowska</cp:lastModifiedBy>
  <cp:revision>21</cp:revision>
  <dcterms:created xsi:type="dcterms:W3CDTF">2024-11-15T09:24:00Z</dcterms:created>
  <dcterms:modified xsi:type="dcterms:W3CDTF">2024-12-04T10:43:00Z</dcterms:modified>
</cp:coreProperties>
</file>